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5DBFF" w14:textId="6FD6F8D5" w:rsidR="00A46824" w:rsidRPr="00D0667E" w:rsidRDefault="00A46824" w:rsidP="00A46824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</w:t>
      </w:r>
      <w:r w:rsidR="009137AA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4</w:t>
      </w:r>
      <w:r w:rsidR="00E06F16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-</w:t>
      </w:r>
      <w:r w:rsidR="00EA5A48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e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 w:rsidR="003639FB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</w:t>
      </w:r>
      <w:r w:rsidR="001828FC" w:rsidRPr="001828FC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R4-2212076</w:t>
      </w:r>
    </w:p>
    <w:p w14:paraId="51E59CB4" w14:textId="7883E086" w:rsidR="00A46824" w:rsidRPr="00D0667E" w:rsidRDefault="00A46824" w:rsidP="00A46824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 w:rsidR="009137AA">
        <w:rPr>
          <w:rFonts w:ascii="Calibri" w:eastAsia="新細明體" w:hAnsi="Calibri" w:cs="Calibri"/>
          <w:b/>
          <w:sz w:val="24"/>
          <w:szCs w:val="24"/>
        </w:rPr>
        <w:t>Aug</w:t>
      </w:r>
      <w:r>
        <w:rPr>
          <w:rFonts w:ascii="Calibri" w:eastAsia="新細明體" w:hAnsi="Calibri" w:cs="Calibri"/>
          <w:b/>
          <w:sz w:val="24"/>
          <w:szCs w:val="24"/>
        </w:rPr>
        <w:t xml:space="preserve"> </w:t>
      </w:r>
      <w:r w:rsidR="009137AA">
        <w:rPr>
          <w:rFonts w:ascii="Calibri" w:eastAsia="新細明體" w:hAnsi="Calibri" w:cs="Calibri"/>
          <w:b/>
          <w:sz w:val="24"/>
          <w:szCs w:val="24"/>
        </w:rPr>
        <w:t>15</w:t>
      </w:r>
      <w:r w:rsidR="00252A8A">
        <w:rPr>
          <w:rFonts w:ascii="Calibri" w:eastAsia="新細明體" w:hAnsi="Calibri" w:cs="Calibri"/>
          <w:b/>
          <w:sz w:val="24"/>
          <w:szCs w:val="24"/>
        </w:rPr>
        <w:t xml:space="preserve"> – </w:t>
      </w:r>
      <w:r w:rsidR="009137AA">
        <w:rPr>
          <w:rFonts w:ascii="Calibri" w:eastAsia="新細明體" w:hAnsi="Calibri" w:cs="Calibri"/>
          <w:b/>
          <w:sz w:val="24"/>
          <w:szCs w:val="24"/>
        </w:rPr>
        <w:t>Aug</w:t>
      </w:r>
      <w:r w:rsidR="00252A8A">
        <w:rPr>
          <w:rFonts w:ascii="Calibri" w:eastAsia="新細明體" w:hAnsi="Calibri" w:cs="Calibri"/>
          <w:b/>
          <w:sz w:val="24"/>
          <w:szCs w:val="24"/>
        </w:rPr>
        <w:t xml:space="preserve"> </w:t>
      </w:r>
      <w:r w:rsidR="009137AA">
        <w:rPr>
          <w:rFonts w:ascii="Calibri" w:eastAsia="新細明體" w:hAnsi="Calibri" w:cs="Calibri"/>
          <w:b/>
          <w:sz w:val="24"/>
          <w:szCs w:val="24"/>
        </w:rPr>
        <w:t>26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, 202</w:t>
      </w:r>
      <w:r>
        <w:rPr>
          <w:rFonts w:ascii="Calibri" w:eastAsia="新細明體" w:hAnsi="Calibri" w:cs="Calibri"/>
          <w:b/>
          <w:sz w:val="24"/>
          <w:szCs w:val="24"/>
          <w:lang w:eastAsia="ja-JP"/>
        </w:rPr>
        <w:t>2</w:t>
      </w:r>
    </w:p>
    <w:p w14:paraId="17820B81" w14:textId="79E893E5" w:rsidR="00604122" w:rsidRPr="00D0667E" w:rsidRDefault="00604122" w:rsidP="00604122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E06F16">
        <w:rPr>
          <w:rFonts w:ascii="Calibri" w:eastAsia="SimSun" w:hAnsi="Calibri" w:cs="Calibri"/>
          <w:b/>
          <w:bCs/>
          <w:sz w:val="24"/>
          <w:szCs w:val="24"/>
          <w:lang w:eastAsia="en-US"/>
        </w:rPr>
        <w:t>9</w:t>
      </w:r>
      <w:r w:rsidR="004E680C"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 w:rsidR="00726EBD">
        <w:rPr>
          <w:rFonts w:ascii="Calibri" w:eastAsia="SimSun" w:hAnsi="Calibri" w:cs="Calibri"/>
          <w:b/>
          <w:bCs/>
          <w:sz w:val="24"/>
          <w:szCs w:val="24"/>
          <w:lang w:eastAsia="en-US"/>
        </w:rPr>
        <w:t>9</w:t>
      </w:r>
      <w:r w:rsidR="004E680C"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</w:t>
      </w:r>
      <w:r w:rsidR="00D5653F">
        <w:rPr>
          <w:rFonts w:ascii="Calibri" w:eastAsia="SimSun" w:hAnsi="Calibri" w:cs="Calibri"/>
          <w:b/>
          <w:bCs/>
          <w:sz w:val="24"/>
          <w:szCs w:val="24"/>
          <w:lang w:eastAsia="en-US"/>
        </w:rPr>
        <w:t>1</w:t>
      </w:r>
      <w:r w:rsidR="004E680C" w:rsidRPr="008F5A69">
        <w:rPr>
          <w:rFonts w:ascii="Calibri" w:eastAsia="SimSun" w:hAnsi="Calibri" w:cs="Calibri"/>
          <w:b/>
          <w:bCs/>
          <w:sz w:val="24"/>
          <w:szCs w:val="24"/>
          <w:lang w:eastAsia="en-US"/>
        </w:rPr>
        <w:t>.1</w:t>
      </w:r>
    </w:p>
    <w:p w14:paraId="730018CB" w14:textId="77777777"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="00474D21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MediaTek Inc. </w:t>
      </w:r>
    </w:p>
    <w:p w14:paraId="65C42824" w14:textId="00C2F7AC"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Title: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on </w:t>
      </w:r>
      <w:r w:rsidR="007578DE" w:rsidRPr="007578D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LS on </w:t>
      </w:r>
      <w:proofErr w:type="spellStart"/>
      <w:r w:rsidR="007578DE" w:rsidRPr="007578DE">
        <w:rPr>
          <w:rFonts w:ascii="Calibri" w:eastAsia="SimSun" w:hAnsi="Calibri" w:cs="Calibri"/>
          <w:b/>
          <w:bCs/>
          <w:sz w:val="24"/>
          <w:szCs w:val="24"/>
          <w:lang w:eastAsia="en-US"/>
        </w:rPr>
        <w:t>LocationMeasurementIndication</w:t>
      </w:r>
      <w:proofErr w:type="spellEnd"/>
      <w:r w:rsidR="007578DE" w:rsidRPr="007578D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 contents and measurement gap parameters</w:t>
      </w:r>
    </w:p>
    <w:p w14:paraId="3144EBC8" w14:textId="77777777" w:rsidR="00197D40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Document for: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</w:t>
      </w:r>
    </w:p>
    <w:p w14:paraId="3C16376A" w14:textId="77777777" w:rsidR="00042DB9" w:rsidRPr="00D0667E" w:rsidRDefault="006B2EB2" w:rsidP="00042DB9">
      <w:pPr>
        <w:pStyle w:val="Heading1"/>
        <w:numPr>
          <w:ilvl w:val="0"/>
          <w:numId w:val="1"/>
        </w:numPr>
        <w:ind w:hanging="720"/>
        <w:rPr>
          <w:rFonts w:ascii="Calibri" w:eastAsia="新細明體" w:hAnsi="Calibri" w:cs="Calibri"/>
          <w:b/>
          <w:sz w:val="22"/>
          <w:szCs w:val="22"/>
          <w:lang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I</w:t>
      </w:r>
      <w:r w:rsidR="00197D40"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656482DB" w14:textId="7FD3C37D" w:rsidR="009D1737" w:rsidRDefault="00462494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bookmarkStart w:id="6" w:name="_Ref516345544"/>
      <w:r w:rsidRPr="00D0667E">
        <w:rPr>
          <w:rFonts w:ascii="Calibri" w:eastAsiaTheme="minorEastAsia" w:hAnsi="Calibri" w:cs="Calibri"/>
          <w:lang w:val="en-US" w:eastAsia="zh-CN"/>
        </w:rPr>
        <w:t xml:space="preserve">In this paper, </w:t>
      </w:r>
      <w:r w:rsidR="00AE6311" w:rsidRPr="00D0667E">
        <w:rPr>
          <w:rFonts w:ascii="Calibri" w:eastAsiaTheme="minorEastAsia" w:hAnsi="Calibri" w:cs="Calibri"/>
          <w:lang w:val="en-US" w:eastAsia="zh-CN"/>
        </w:rPr>
        <w:t xml:space="preserve">we </w:t>
      </w:r>
      <w:r w:rsidR="00A51C54" w:rsidRPr="00D0667E">
        <w:rPr>
          <w:rFonts w:ascii="Calibri" w:eastAsiaTheme="minorEastAsia" w:hAnsi="Calibri" w:cs="Calibri"/>
          <w:lang w:val="en-US" w:eastAsia="zh-CN"/>
        </w:rPr>
        <w:t xml:space="preserve">discuss </w:t>
      </w:r>
      <w:r w:rsidR="00EA1031">
        <w:rPr>
          <w:rFonts w:ascii="Calibri" w:eastAsiaTheme="minorEastAsia" w:hAnsi="Calibri" w:cs="Calibri"/>
          <w:lang w:val="en-US" w:eastAsia="zh-CN"/>
        </w:rPr>
        <w:t xml:space="preserve">the </w:t>
      </w:r>
      <w:r w:rsidR="007578DE">
        <w:rPr>
          <w:rFonts w:ascii="Calibri" w:eastAsiaTheme="minorEastAsia" w:hAnsi="Calibri" w:cs="Calibri"/>
          <w:lang w:val="en-US" w:eastAsia="zh-CN"/>
        </w:rPr>
        <w:t xml:space="preserve">incoming LS [1] from RAN2 regarding </w:t>
      </w:r>
      <w:proofErr w:type="spellStart"/>
      <w:r w:rsidR="007578DE" w:rsidRPr="007578DE">
        <w:rPr>
          <w:rFonts w:ascii="Calibri" w:eastAsiaTheme="minorEastAsia" w:hAnsi="Calibri" w:cs="Calibri"/>
          <w:lang w:val="en-US" w:eastAsia="zh-CN"/>
        </w:rPr>
        <w:t>LocationMeasurementIndication</w:t>
      </w:r>
      <w:proofErr w:type="spellEnd"/>
      <w:r w:rsidR="007578DE" w:rsidRPr="007578DE">
        <w:rPr>
          <w:rFonts w:ascii="Calibri" w:eastAsiaTheme="minorEastAsia" w:hAnsi="Calibri" w:cs="Calibri"/>
          <w:lang w:val="en-US" w:eastAsia="zh-CN"/>
        </w:rPr>
        <w:t xml:space="preserve"> contents and measurement gap parameters</w:t>
      </w:r>
      <w:r w:rsidR="00AE6311" w:rsidRPr="00D0667E">
        <w:rPr>
          <w:rFonts w:ascii="Calibri" w:eastAsiaTheme="minorEastAsia" w:hAnsi="Calibri" w:cs="Calibri"/>
          <w:lang w:val="en-US" w:eastAsia="zh-CN"/>
        </w:rPr>
        <w:t>.</w:t>
      </w:r>
    </w:p>
    <w:p w14:paraId="772F555E" w14:textId="4604A048" w:rsidR="00322531" w:rsidRPr="00D0667E" w:rsidRDefault="007578DE" w:rsidP="00322531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Discussions</w:t>
      </w:r>
    </w:p>
    <w:p w14:paraId="7D08FF3E" w14:textId="2AA73189" w:rsidR="006D0848" w:rsidRDefault="007578DE" w:rsidP="00A068F6">
      <w:pPr>
        <w:pStyle w:val="Caption"/>
        <w:jc w:val="both"/>
        <w:rPr>
          <w:rFonts w:ascii="Calibri" w:eastAsiaTheme="minorEastAsia" w:hAnsi="Calibri" w:cs="Calibri"/>
          <w:b w:val="0"/>
          <w:lang w:val="en-US" w:eastAsia="zh-CN"/>
        </w:rPr>
      </w:pPr>
      <w:bookmarkStart w:id="7" w:name="_Ref54117246"/>
      <w:r>
        <w:rPr>
          <w:rFonts w:ascii="Calibri" w:eastAsiaTheme="minorEastAsia" w:hAnsi="Calibri" w:cs="Calibri"/>
          <w:b w:val="0"/>
          <w:lang w:val="en-US" w:eastAsia="zh-CN"/>
        </w:rPr>
        <w:t>We capture</w:t>
      </w:r>
      <w:r w:rsidR="000B585D">
        <w:rPr>
          <w:rFonts w:ascii="Calibri" w:eastAsiaTheme="minorEastAsia" w:hAnsi="Calibri" w:cs="Calibri"/>
          <w:b w:val="0"/>
          <w:lang w:val="en-US" w:eastAsia="zh-CN"/>
        </w:rPr>
        <w:t>d</w:t>
      </w:r>
      <w:r>
        <w:rPr>
          <w:rFonts w:ascii="Calibri" w:eastAsiaTheme="minorEastAsia" w:hAnsi="Calibri" w:cs="Calibri"/>
          <w:b w:val="0"/>
          <w:lang w:val="en-US" w:eastAsia="zh-CN"/>
        </w:rPr>
        <w:t xml:space="preserve"> the 2 questions asked in [</w:t>
      </w:r>
      <w:r w:rsidR="003D5A47">
        <w:rPr>
          <w:rFonts w:ascii="Calibri" w:eastAsiaTheme="minorEastAsia" w:hAnsi="Calibri" w:cs="Calibri"/>
          <w:b w:val="0"/>
          <w:lang w:val="en-US" w:eastAsia="zh-CN"/>
        </w:rPr>
        <w:t>1</w:t>
      </w:r>
      <w:r>
        <w:rPr>
          <w:rFonts w:ascii="Calibri" w:eastAsiaTheme="minorEastAsia" w:hAnsi="Calibri" w:cs="Calibri"/>
          <w:b w:val="0"/>
          <w:lang w:val="en-US" w:eastAsia="zh-CN"/>
        </w:rPr>
        <w:t>] as below.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9D1737" w:rsidRPr="000B585D" w14:paraId="4704483A" w14:textId="77777777" w:rsidTr="009D1737">
        <w:tc>
          <w:tcPr>
            <w:tcW w:w="9629" w:type="dxa"/>
          </w:tcPr>
          <w:p w14:paraId="443556C3" w14:textId="77777777" w:rsidR="007578DE" w:rsidRPr="000B585D" w:rsidRDefault="007578DE" w:rsidP="007578DE">
            <w:pPr>
              <w:pStyle w:val="ListParagraph"/>
              <w:widowControl w:val="0"/>
              <w:numPr>
                <w:ilvl w:val="0"/>
                <w:numId w:val="7"/>
              </w:numPr>
              <w:overflowPunct/>
              <w:spacing w:afterLines="50" w:after="120"/>
              <w:contextualSpacing w:val="0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B585D">
              <w:rPr>
                <w:rFonts w:ascii="Arial" w:eastAsia="DengXian" w:hAnsi="Arial" w:cs="Arial" w:hint="eastAsia"/>
                <w:b/>
                <w:sz w:val="18"/>
                <w:szCs w:val="18"/>
                <w:lang w:eastAsia="zh-CN"/>
              </w:rPr>
              <w:t>Q</w:t>
            </w:r>
            <w:r w:rsidRPr="000B585D">
              <w:rPr>
                <w:rFonts w:ascii="Arial" w:eastAsia="DengXian" w:hAnsi="Arial" w:cs="Arial"/>
                <w:b/>
                <w:sz w:val="18"/>
                <w:szCs w:val="18"/>
                <w:lang w:eastAsia="zh-CN"/>
              </w:rPr>
              <w:t>uestion1</w:t>
            </w:r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: </w:t>
            </w:r>
          </w:p>
          <w:p w14:paraId="4D4E3EFF" w14:textId="77777777" w:rsidR="007578DE" w:rsidRPr="000B585D" w:rsidRDefault="007578DE" w:rsidP="007578DE">
            <w:pPr>
              <w:pStyle w:val="ListParagraph"/>
              <w:widowControl w:val="0"/>
              <w:numPr>
                <w:ilvl w:val="1"/>
                <w:numId w:val="7"/>
              </w:numPr>
              <w:overflowPunct/>
              <w:spacing w:afterLines="50" w:after="120"/>
              <w:contextualSpacing w:val="0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whether the </w:t>
            </w:r>
            <w:r w:rsidRPr="000B585D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</w:t>
            </w:r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equest for configuration in </w:t>
            </w:r>
            <w:proofErr w:type="spellStart"/>
            <w:r w:rsidRPr="000B585D">
              <w:rPr>
                <w:rFonts w:ascii="Arial" w:eastAsia="DengXian" w:hAnsi="Arial" w:cs="Arial"/>
                <w:i/>
                <w:sz w:val="18"/>
                <w:szCs w:val="18"/>
                <w:lang w:eastAsia="zh-CN"/>
              </w:rPr>
              <w:t>LocationMeasurementIndication</w:t>
            </w:r>
            <w:proofErr w:type="spellEnd"/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can be un-ambiguously mapped to a certain pre-configured measurement gap?</w:t>
            </w:r>
          </w:p>
          <w:p w14:paraId="381AC02C" w14:textId="77777777" w:rsidR="007578DE" w:rsidRPr="000B585D" w:rsidRDefault="007578DE" w:rsidP="007578DE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Lines="50" w:after="120"/>
              <w:contextualSpacing w:val="0"/>
              <w:textAlignment w:val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whether anything needs to be added to the current contents of the </w:t>
            </w:r>
            <w:proofErr w:type="spellStart"/>
            <w:r w:rsidRPr="000B585D">
              <w:rPr>
                <w:rFonts w:ascii="Arial" w:eastAsia="DengXian" w:hAnsi="Arial" w:cs="Arial"/>
                <w:i/>
                <w:sz w:val="18"/>
                <w:szCs w:val="18"/>
                <w:lang w:eastAsia="zh-CN"/>
              </w:rPr>
              <w:t>LocationMeasurementIndication</w:t>
            </w:r>
            <w:proofErr w:type="spellEnd"/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?</w:t>
            </w:r>
          </w:p>
          <w:p w14:paraId="326E2814" w14:textId="49387991" w:rsidR="009D1737" w:rsidRPr="000B585D" w:rsidRDefault="007578DE" w:rsidP="007578DE">
            <w:pPr>
              <w:pStyle w:val="ListParagraph"/>
              <w:numPr>
                <w:ilvl w:val="0"/>
                <w:numId w:val="7"/>
              </w:numPr>
              <w:spacing w:line="259" w:lineRule="auto"/>
              <w:contextualSpacing w:val="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0B585D">
              <w:rPr>
                <w:rFonts w:ascii="Arial" w:eastAsia="DengXian" w:hAnsi="Arial" w:cs="Arial"/>
                <w:b/>
                <w:sz w:val="18"/>
                <w:szCs w:val="18"/>
                <w:lang w:eastAsia="zh-CN"/>
              </w:rPr>
              <w:t>Question2</w:t>
            </w:r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: whether the UE should only autonomously activate/deactivate the pre-configured measurement gap indicated by </w:t>
            </w:r>
            <w:proofErr w:type="spellStart"/>
            <w:r w:rsidRPr="000B585D">
              <w:rPr>
                <w:rFonts w:ascii="Arial" w:eastAsia="DengXian" w:hAnsi="Arial" w:cs="Arial"/>
                <w:i/>
                <w:sz w:val="18"/>
                <w:szCs w:val="18"/>
                <w:lang w:eastAsia="zh-CN"/>
              </w:rPr>
              <w:t>LocationMeasurementIndication</w:t>
            </w:r>
            <w:proofErr w:type="spellEnd"/>
            <w:r w:rsidRPr="000B585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?</w:t>
            </w:r>
          </w:p>
        </w:tc>
      </w:tr>
    </w:tbl>
    <w:p w14:paraId="50F8110B" w14:textId="77777777" w:rsidR="00CF29DE" w:rsidRDefault="00CF29DE" w:rsidP="00CF29DE">
      <w:pPr>
        <w:jc w:val="both"/>
        <w:rPr>
          <w:rFonts w:ascii="Calibri" w:eastAsiaTheme="minorEastAsia" w:hAnsi="Calibri" w:cs="Calibri"/>
          <w:lang w:val="en-US" w:eastAsia="zh-CN"/>
        </w:rPr>
      </w:pPr>
    </w:p>
    <w:p w14:paraId="7E93CE09" w14:textId="3E05CFD2" w:rsidR="00D7387E" w:rsidRDefault="007578DE" w:rsidP="00D7387E">
      <w:pPr>
        <w:pStyle w:val="Caption"/>
        <w:jc w:val="both"/>
        <w:rPr>
          <w:rFonts w:ascii="Calibri" w:eastAsia="新細明體" w:hAnsi="Calibri" w:cs="Calibri"/>
          <w:b w:val="0"/>
          <w:bCs/>
          <w:lang w:val="en-US" w:eastAsia="zh-TW"/>
        </w:rPr>
      </w:pPr>
      <w:r w:rsidRPr="007578DE">
        <w:rPr>
          <w:rFonts w:ascii="Calibri" w:eastAsia="新細明體" w:hAnsi="Calibri" w:cs="Calibri" w:hint="eastAsia"/>
          <w:b w:val="0"/>
          <w:bCs/>
          <w:lang w:val="en-US" w:eastAsia="zh-TW"/>
        </w:rPr>
        <w:t>R</w:t>
      </w:r>
      <w:r w:rsidRPr="007578DE">
        <w:rPr>
          <w:rFonts w:ascii="Calibri" w:eastAsia="新細明體" w:hAnsi="Calibri" w:cs="Calibri"/>
          <w:b w:val="0"/>
          <w:bCs/>
          <w:lang w:val="en-US" w:eastAsia="zh-TW"/>
        </w:rPr>
        <w:t>egarding Question 1</w:t>
      </w:r>
      <w:r>
        <w:rPr>
          <w:rFonts w:ascii="Calibri" w:eastAsia="新細明體" w:hAnsi="Calibri" w:cs="Calibri"/>
          <w:b w:val="0"/>
          <w:bCs/>
          <w:lang w:val="en-US" w:eastAsia="zh-TW"/>
        </w:rPr>
        <w:t xml:space="preserve">, we do not observe any ambiguity in </w:t>
      </w:r>
      <w:proofErr w:type="spellStart"/>
      <w:r w:rsidRPr="007578DE">
        <w:rPr>
          <w:rFonts w:ascii="Calibri" w:eastAsia="新細明體" w:hAnsi="Calibri" w:cs="Calibri"/>
          <w:b w:val="0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 w:val="0"/>
          <w:bCs/>
          <w:lang w:val="en-US" w:eastAsia="zh-TW"/>
        </w:rPr>
        <w:t>. There could be 2 cases for further detail discussions.</w:t>
      </w:r>
    </w:p>
    <w:p w14:paraId="00028F66" w14:textId="5A730D33" w:rsidR="007578DE" w:rsidRDefault="007578DE" w:rsidP="000D39F0">
      <w:pPr>
        <w:pStyle w:val="ListParagraph"/>
        <w:numPr>
          <w:ilvl w:val="0"/>
          <w:numId w:val="39"/>
        </w:numPr>
        <w:jc w:val="both"/>
        <w:rPr>
          <w:rFonts w:ascii="Calibri" w:eastAsia="新細明體" w:hAnsi="Calibri" w:cs="Calibri"/>
          <w:bCs/>
          <w:lang w:val="en-US" w:eastAsia="zh-TW"/>
        </w:rPr>
      </w:pPr>
      <w:r w:rsidRPr="007578DE">
        <w:rPr>
          <w:rFonts w:ascii="Calibri" w:eastAsia="新細明體" w:hAnsi="Calibri" w:cs="Calibri" w:hint="eastAsia"/>
          <w:bCs/>
          <w:lang w:val="en-US" w:eastAsia="zh-TW"/>
        </w:rPr>
        <w:t>W</w:t>
      </w:r>
      <w:r w:rsidRPr="007578DE">
        <w:rPr>
          <w:rFonts w:ascii="Calibri" w:eastAsia="新細明體" w:hAnsi="Calibri" w:cs="Calibri"/>
          <w:bCs/>
          <w:lang w:val="en-US" w:eastAsia="zh-TW"/>
        </w:rPr>
        <w:t xml:space="preserve">ithout </w:t>
      </w:r>
      <w:r>
        <w:rPr>
          <w:rFonts w:ascii="Calibri" w:eastAsia="新細明體" w:hAnsi="Calibri" w:cs="Calibri"/>
          <w:bCs/>
          <w:lang w:val="en-US" w:eastAsia="zh-TW"/>
        </w:rPr>
        <w:t xml:space="preserve">concurrent gap configured simultaneously: In this case, there is only one measurement gap configured by network. There should be no ambiguity about which gap UE is referring to by </w:t>
      </w:r>
      <w:proofErr w:type="spellStart"/>
      <w:r w:rsidRPr="007578DE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Cs/>
          <w:lang w:val="en-US" w:eastAsia="zh-TW"/>
        </w:rPr>
        <w:t>.</w:t>
      </w:r>
    </w:p>
    <w:p w14:paraId="0391C2A6" w14:textId="509CBB1A" w:rsidR="007578DE" w:rsidRDefault="007578DE" w:rsidP="000D39F0">
      <w:pPr>
        <w:pStyle w:val="ListParagraph"/>
        <w:numPr>
          <w:ilvl w:val="0"/>
          <w:numId w:val="38"/>
        </w:numPr>
        <w:jc w:val="both"/>
        <w:rPr>
          <w:rFonts w:ascii="Calibri" w:eastAsia="新細明體" w:hAnsi="Calibri" w:cs="Calibri"/>
          <w:bCs/>
          <w:lang w:val="en-US" w:eastAsia="zh-TW"/>
        </w:rPr>
      </w:pPr>
      <w:r w:rsidRPr="007578DE">
        <w:rPr>
          <w:rFonts w:ascii="Calibri" w:eastAsia="新細明體" w:hAnsi="Calibri" w:cs="Calibri" w:hint="eastAsia"/>
          <w:bCs/>
          <w:lang w:val="en-US" w:eastAsia="zh-TW"/>
        </w:rPr>
        <w:t>W</w:t>
      </w:r>
      <w:r w:rsidRPr="007578DE">
        <w:rPr>
          <w:rFonts w:ascii="Calibri" w:eastAsia="新細明體" w:hAnsi="Calibri" w:cs="Calibri"/>
          <w:bCs/>
          <w:lang w:val="en-US" w:eastAsia="zh-TW"/>
        </w:rPr>
        <w:t xml:space="preserve">ith </w:t>
      </w:r>
      <w:r>
        <w:rPr>
          <w:rFonts w:ascii="Calibri" w:eastAsia="新細明體" w:hAnsi="Calibri" w:cs="Calibri"/>
          <w:bCs/>
          <w:lang w:val="en-US" w:eastAsia="zh-TW"/>
        </w:rPr>
        <w:t xml:space="preserve">concurrent gap configured simultaneously: </w:t>
      </w:r>
      <w:proofErr w:type="gramStart"/>
      <w:r w:rsidR="00B755E3">
        <w:rPr>
          <w:rFonts w:ascii="Calibri" w:eastAsia="新細明體" w:hAnsi="Calibri" w:cs="Calibri"/>
          <w:bCs/>
          <w:lang w:val="en-US" w:eastAsia="zh-TW"/>
        </w:rPr>
        <w:t>First of all</w:t>
      </w:r>
      <w:proofErr w:type="gramEnd"/>
      <w:r w:rsidR="00B755E3">
        <w:rPr>
          <w:rFonts w:ascii="Calibri" w:eastAsia="新細明體" w:hAnsi="Calibri" w:cs="Calibri"/>
          <w:bCs/>
          <w:lang w:val="en-US" w:eastAsia="zh-TW"/>
        </w:rPr>
        <w:t xml:space="preserve">, </w:t>
      </w:r>
      <w:r w:rsidR="005631E0">
        <w:rPr>
          <w:rFonts w:ascii="Calibri" w:eastAsia="新細明體" w:hAnsi="Calibri" w:cs="Calibri"/>
          <w:bCs/>
          <w:lang w:val="en-US" w:eastAsia="zh-TW"/>
        </w:rPr>
        <w:t xml:space="preserve">RAN4 does not introduce requirements for concurrent gap + pre-MG in Rel-17. </w:t>
      </w:r>
      <w:r w:rsidR="00B755E3">
        <w:rPr>
          <w:rFonts w:ascii="Calibri" w:eastAsia="新細明體" w:hAnsi="Calibri" w:cs="Calibri"/>
          <w:bCs/>
          <w:lang w:val="en-US" w:eastAsia="zh-TW"/>
        </w:rPr>
        <w:t>Nevertheless, i</w:t>
      </w:r>
      <w:r w:rsidR="005631E0">
        <w:rPr>
          <w:rFonts w:ascii="Calibri" w:eastAsia="新細明體" w:hAnsi="Calibri" w:cs="Calibri"/>
          <w:bCs/>
          <w:lang w:val="en-US" w:eastAsia="zh-TW"/>
        </w:rPr>
        <w:t>f we consider concurrent gap</w:t>
      </w:r>
      <w:r w:rsidR="00B755E3">
        <w:rPr>
          <w:rFonts w:ascii="Calibri" w:eastAsia="新細明體" w:hAnsi="Calibri" w:cs="Calibri"/>
          <w:bCs/>
          <w:lang w:val="en-US" w:eastAsia="zh-TW"/>
        </w:rPr>
        <w:t>s</w:t>
      </w:r>
      <w:r w:rsidR="005631E0">
        <w:rPr>
          <w:rFonts w:ascii="Calibri" w:eastAsia="新細明體" w:hAnsi="Calibri" w:cs="Calibri"/>
          <w:bCs/>
          <w:lang w:val="en-US" w:eastAsia="zh-TW"/>
        </w:rPr>
        <w:t xml:space="preserve"> for positioning, </w:t>
      </w:r>
      <w:r w:rsidR="000B3A5A">
        <w:rPr>
          <w:rFonts w:ascii="Calibri" w:eastAsia="新細明體" w:hAnsi="Calibri" w:cs="Calibri"/>
          <w:bCs/>
          <w:lang w:val="en-US" w:eastAsia="zh-TW"/>
        </w:rPr>
        <w:t xml:space="preserve">the current RAN4 requirement assumes one single gap </w:t>
      </w:r>
      <w:r w:rsidR="000D39F0">
        <w:rPr>
          <w:rFonts w:ascii="Calibri" w:eastAsia="新細明體" w:hAnsi="Calibri" w:cs="Calibri"/>
          <w:bCs/>
          <w:lang w:val="en-US" w:eastAsia="zh-TW"/>
        </w:rPr>
        <w:t>for positioning only.</w:t>
      </w:r>
      <w:r>
        <w:rPr>
          <w:rFonts w:ascii="Calibri" w:eastAsia="新細明體" w:hAnsi="Calibri" w:cs="Calibri"/>
          <w:bCs/>
          <w:lang w:val="en-US" w:eastAsia="zh-TW"/>
        </w:rPr>
        <w:t xml:space="preserve"> </w:t>
      </w:r>
      <w:r w:rsidR="000D39F0">
        <w:rPr>
          <w:rFonts w:ascii="Calibri" w:eastAsia="新細明體" w:hAnsi="Calibri" w:cs="Calibri"/>
          <w:bCs/>
          <w:lang w:val="en-US" w:eastAsia="zh-TW"/>
        </w:rPr>
        <w:t>G</w:t>
      </w:r>
      <w:r>
        <w:rPr>
          <w:rFonts w:ascii="Calibri" w:eastAsia="新細明體" w:hAnsi="Calibri" w:cs="Calibri"/>
          <w:bCs/>
          <w:lang w:val="en-US" w:eastAsia="zh-TW"/>
        </w:rPr>
        <w:t xml:space="preserve">ap association should be mandatorily provided, which means both UE and network knows exactly which gap is used for PRS measurements. </w:t>
      </w:r>
      <w:r w:rsidR="000B3A5A">
        <w:rPr>
          <w:rFonts w:ascii="Calibri" w:eastAsia="新細明體" w:hAnsi="Calibri" w:cs="Calibri"/>
          <w:bCs/>
          <w:lang w:val="en-US" w:eastAsia="zh-TW"/>
        </w:rPr>
        <w:t>Therefore, there is no ambiguity from RAN4 requirement perspective.</w:t>
      </w:r>
    </w:p>
    <w:p w14:paraId="7EF75DCB" w14:textId="14DDE2ED" w:rsidR="00D7387E" w:rsidRDefault="003D5A47" w:rsidP="00C45030">
      <w:pPr>
        <w:rPr>
          <w:rFonts w:ascii="Calibri" w:eastAsia="新細明體" w:hAnsi="Calibri" w:cs="Calibri"/>
          <w:bCs/>
          <w:lang w:val="en-US" w:eastAsia="zh-TW"/>
        </w:rPr>
      </w:pPr>
      <w:r>
        <w:rPr>
          <w:rFonts w:asciiTheme="minorHAnsi" w:eastAsia="新細明體" w:hAnsiTheme="minorHAnsi" w:cstheme="minorHAnsi" w:hint="eastAsia"/>
          <w:bCs/>
          <w:lang w:val="en-US" w:eastAsia="zh-TW"/>
        </w:rPr>
        <w:t>W</w:t>
      </w:r>
      <w:r>
        <w:rPr>
          <w:rFonts w:asciiTheme="minorHAnsi" w:eastAsia="新細明體" w:hAnsiTheme="minorHAnsi" w:cstheme="minorHAnsi"/>
          <w:bCs/>
          <w:lang w:val="en-US" w:eastAsia="zh-TW"/>
        </w:rPr>
        <w:t xml:space="preserve">ith above observations, we do not see the need to add any content to current </w:t>
      </w:r>
      <w:proofErr w:type="spellStart"/>
      <w:r w:rsidRPr="007578DE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Cs/>
          <w:lang w:val="en-US" w:eastAsia="zh-TW"/>
        </w:rPr>
        <w:t>.</w:t>
      </w:r>
    </w:p>
    <w:p w14:paraId="1F5769A1" w14:textId="6A29F9AD" w:rsidR="003D5A47" w:rsidRDefault="003D5A47" w:rsidP="005631E0">
      <w:pPr>
        <w:pStyle w:val="Caption"/>
        <w:jc w:val="both"/>
      </w:pPr>
      <w:bookmarkStart w:id="8" w:name="_Ref1104400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7552">
        <w:rPr>
          <w:noProof/>
        </w:rPr>
        <w:t>1</w:t>
      </w:r>
      <w:r>
        <w:fldChar w:fldCharType="end"/>
      </w:r>
      <w:r>
        <w:t xml:space="preserve">:Reply Q1 with the answer that </w:t>
      </w:r>
      <w:r w:rsidR="005631E0">
        <w:t xml:space="preserve">from RAN4 perspective </w:t>
      </w:r>
      <w:r>
        <w:t xml:space="preserve">the current request for </w:t>
      </w:r>
      <w:r w:rsidRPr="003D5A47">
        <w:t xml:space="preserve">configuration in </w:t>
      </w:r>
      <w:proofErr w:type="spellStart"/>
      <w:r w:rsidRPr="003D5A47">
        <w:t>LocationMeasurementIndication</w:t>
      </w:r>
      <w:proofErr w:type="spellEnd"/>
      <w:r w:rsidRPr="003D5A47">
        <w:t xml:space="preserve"> </w:t>
      </w:r>
      <w:r>
        <w:t>is</w:t>
      </w:r>
      <w:r w:rsidRPr="003D5A47">
        <w:t xml:space="preserve"> un-ambiguously mapped to a certain pre-configured measurement gap</w:t>
      </w:r>
      <w:r>
        <w:t xml:space="preserve">, and no </w:t>
      </w:r>
      <w:r w:rsidRPr="003D5A47">
        <w:t xml:space="preserve">need </w:t>
      </w:r>
      <w:r>
        <w:t xml:space="preserve">is identified </w:t>
      </w:r>
      <w:r w:rsidRPr="003D5A47">
        <w:t>to add any</w:t>
      </w:r>
      <w:r>
        <w:t xml:space="preserve">thing to the current </w:t>
      </w:r>
      <w:r w:rsidRPr="003D5A47">
        <w:t xml:space="preserve">content </w:t>
      </w:r>
      <w:r>
        <w:t>of</w:t>
      </w:r>
      <w:r w:rsidRPr="003D5A47">
        <w:t xml:space="preserve"> </w:t>
      </w:r>
      <w:proofErr w:type="spellStart"/>
      <w:r w:rsidRPr="003D5A47">
        <w:t>LocationMeasurementIndication</w:t>
      </w:r>
      <w:proofErr w:type="spellEnd"/>
      <w:r>
        <w:t>.</w:t>
      </w:r>
      <w:bookmarkEnd w:id="8"/>
    </w:p>
    <w:p w14:paraId="21E5F828" w14:textId="0E6DD0FB" w:rsidR="003D5A47" w:rsidRPr="003D5A47" w:rsidRDefault="003D5A47" w:rsidP="003D5A47">
      <w:pPr>
        <w:rPr>
          <w:rFonts w:ascii="Calibri" w:eastAsia="新細明體" w:hAnsi="Calibri" w:cs="Calibri"/>
          <w:bCs/>
          <w:lang w:val="en-US" w:eastAsia="zh-TW"/>
        </w:rPr>
      </w:pPr>
    </w:p>
    <w:p w14:paraId="25F6D45F" w14:textId="65799A33" w:rsidR="003D5A47" w:rsidRDefault="003D5A47" w:rsidP="007B6612">
      <w:pPr>
        <w:jc w:val="both"/>
        <w:rPr>
          <w:rFonts w:ascii="Calibri" w:eastAsia="新細明體" w:hAnsi="Calibri" w:cs="Calibri"/>
          <w:bCs/>
          <w:lang w:val="en-US" w:eastAsia="zh-TW"/>
        </w:rPr>
      </w:pPr>
      <w:r w:rsidRPr="003D5A47">
        <w:rPr>
          <w:rFonts w:ascii="Calibri" w:eastAsia="新細明體" w:hAnsi="Calibri" w:cs="Calibri" w:hint="eastAsia"/>
          <w:bCs/>
          <w:lang w:val="en-US" w:eastAsia="zh-TW"/>
        </w:rPr>
        <w:t>R</w:t>
      </w:r>
      <w:r w:rsidRPr="003D5A47">
        <w:rPr>
          <w:rFonts w:ascii="Calibri" w:eastAsia="新細明體" w:hAnsi="Calibri" w:cs="Calibri"/>
          <w:bCs/>
          <w:lang w:val="en-US" w:eastAsia="zh-TW"/>
        </w:rPr>
        <w:t xml:space="preserve">egarding Question 2, </w:t>
      </w:r>
      <w:r w:rsidR="005631E0">
        <w:rPr>
          <w:rFonts w:ascii="Calibri" w:eastAsia="新細明體" w:hAnsi="Calibri" w:cs="Calibri"/>
          <w:bCs/>
          <w:lang w:val="en-US" w:eastAsia="zh-TW"/>
        </w:rPr>
        <w:t>it is</w:t>
      </w:r>
      <w:r>
        <w:rPr>
          <w:rFonts w:ascii="Calibri" w:eastAsia="新細明體" w:hAnsi="Calibri" w:cs="Calibri"/>
          <w:bCs/>
          <w:lang w:val="en-US" w:eastAsia="zh-TW"/>
        </w:rPr>
        <w:t xml:space="preserve"> related to the ongoing discussions in RAN4 for autonomous activation/deactivation mechanism for PRS measurement. In </w:t>
      </w:r>
      <w:r w:rsidR="007B6612">
        <w:rPr>
          <w:rFonts w:ascii="Calibri" w:eastAsia="新細明體" w:hAnsi="Calibri" w:cs="Calibri"/>
          <w:bCs/>
          <w:lang w:val="en-US" w:eastAsia="zh-TW"/>
        </w:rPr>
        <w:t xml:space="preserve">[3], an agreement was achieved in last meeting to remove </w:t>
      </w:r>
      <w:proofErr w:type="spellStart"/>
      <w:r w:rsidR="007B6612" w:rsidRPr="007B6612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 w:rsidR="007B6612" w:rsidRPr="007B6612">
        <w:rPr>
          <w:rFonts w:ascii="Calibri" w:eastAsia="新細明體" w:hAnsi="Calibri" w:cs="Calibri"/>
          <w:bCs/>
          <w:lang w:val="en-US" w:eastAsia="zh-TW"/>
        </w:rPr>
        <w:t xml:space="preserve"> from the trigger events in clause 9.1.7.3.1</w:t>
      </w:r>
      <w:r w:rsidR="006214C8">
        <w:rPr>
          <w:rFonts w:ascii="Calibri" w:eastAsia="新細明體" w:hAnsi="Calibri" w:cs="Calibri"/>
          <w:bCs/>
          <w:lang w:val="en-US" w:eastAsia="zh-TW"/>
        </w:rPr>
        <w:t xml:space="preserve"> of </w:t>
      </w:r>
      <w:r w:rsidR="007B6612" w:rsidRPr="007B6612">
        <w:rPr>
          <w:rFonts w:ascii="Calibri" w:eastAsia="新細明體" w:hAnsi="Calibri" w:cs="Calibri"/>
          <w:bCs/>
          <w:lang w:val="en-US" w:eastAsia="zh-TW"/>
        </w:rPr>
        <w:t>TS38.133</w:t>
      </w:r>
      <w:r w:rsidR="007B6612">
        <w:rPr>
          <w:rFonts w:ascii="Calibri" w:eastAsia="新細明體" w:hAnsi="Calibri" w:cs="Calibri"/>
          <w:bCs/>
          <w:lang w:val="en-US" w:eastAsia="zh-TW"/>
        </w:rPr>
        <w:t xml:space="preserve">. The main concern is that UE should not </w:t>
      </w:r>
      <w:r w:rsidR="00EC760F">
        <w:rPr>
          <w:rFonts w:ascii="Calibri" w:eastAsia="新細明體" w:hAnsi="Calibri" w:cs="Calibri"/>
          <w:bCs/>
          <w:lang w:val="en-US" w:eastAsia="zh-TW"/>
        </w:rPr>
        <w:t xml:space="preserve">directly and </w:t>
      </w:r>
      <w:r w:rsidR="007B6612">
        <w:rPr>
          <w:rFonts w:ascii="Calibri" w:eastAsia="新細明體" w:hAnsi="Calibri" w:cs="Calibri"/>
          <w:bCs/>
          <w:lang w:val="en-US" w:eastAsia="zh-TW"/>
        </w:rPr>
        <w:t xml:space="preserve">autonomously activate/deactivate Pre-MG </w:t>
      </w:r>
      <w:r w:rsidR="00EC760F">
        <w:rPr>
          <w:rFonts w:ascii="Calibri" w:eastAsia="新細明體" w:hAnsi="Calibri" w:cs="Calibri"/>
          <w:bCs/>
          <w:lang w:val="en-US" w:eastAsia="zh-TW"/>
        </w:rPr>
        <w:t xml:space="preserve">right </w:t>
      </w:r>
      <w:r w:rsidR="007B6612">
        <w:rPr>
          <w:rFonts w:ascii="Calibri" w:eastAsia="新細明體" w:hAnsi="Calibri" w:cs="Calibri"/>
          <w:bCs/>
          <w:lang w:val="en-US" w:eastAsia="zh-TW"/>
        </w:rPr>
        <w:t xml:space="preserve">after sending </w:t>
      </w:r>
      <w:proofErr w:type="spellStart"/>
      <w:r w:rsidR="007B6612" w:rsidRPr="007B6612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 w:rsidR="00EC760F">
        <w:rPr>
          <w:rFonts w:ascii="Calibri" w:eastAsia="新細明體" w:hAnsi="Calibri" w:cs="Calibri"/>
          <w:bCs/>
          <w:lang w:val="en-US" w:eastAsia="zh-TW"/>
        </w:rPr>
        <w:t>,</w:t>
      </w:r>
      <w:r w:rsidR="007B6612">
        <w:rPr>
          <w:rFonts w:ascii="Calibri" w:eastAsia="新細明體" w:hAnsi="Calibri" w:cs="Calibri"/>
          <w:bCs/>
          <w:lang w:val="en-US" w:eastAsia="zh-TW"/>
        </w:rPr>
        <w:t xml:space="preserve"> because it leaves no room for network to </w:t>
      </w:r>
      <w:r w:rsidR="00EC760F">
        <w:rPr>
          <w:rFonts w:ascii="Calibri" w:eastAsia="新細明體" w:hAnsi="Calibri" w:cs="Calibri"/>
          <w:bCs/>
          <w:lang w:val="en-US" w:eastAsia="zh-TW"/>
        </w:rPr>
        <w:t>decide</w:t>
      </w:r>
      <w:r w:rsidR="007B6612">
        <w:rPr>
          <w:rFonts w:ascii="Calibri" w:eastAsia="新細明體" w:hAnsi="Calibri" w:cs="Calibri"/>
          <w:bCs/>
          <w:lang w:val="en-US" w:eastAsia="zh-TW"/>
        </w:rPr>
        <w:t xml:space="preserve"> whether to allow positioning measurement for UE. </w:t>
      </w:r>
    </w:p>
    <w:p w14:paraId="1010FCB5" w14:textId="61E21E46" w:rsidR="00F1370D" w:rsidRDefault="00F1370D" w:rsidP="007B6612">
      <w:pPr>
        <w:jc w:val="both"/>
        <w:rPr>
          <w:rFonts w:ascii="Calibri" w:eastAsia="新細明體" w:hAnsi="Calibri" w:cs="Calibri"/>
          <w:bCs/>
          <w:lang w:val="en-US" w:eastAsia="zh-TW"/>
        </w:rPr>
      </w:pPr>
      <w:r>
        <w:rPr>
          <w:rFonts w:ascii="Calibri" w:eastAsia="新細明體" w:hAnsi="Calibri" w:cs="Calibri" w:hint="eastAsia"/>
          <w:bCs/>
          <w:lang w:val="en-US" w:eastAsia="zh-TW"/>
        </w:rPr>
        <w:t>E</w:t>
      </w:r>
      <w:r>
        <w:rPr>
          <w:rFonts w:ascii="Calibri" w:eastAsia="新細明體" w:hAnsi="Calibri" w:cs="Calibri"/>
          <w:bCs/>
          <w:lang w:val="en-US" w:eastAsia="zh-TW"/>
        </w:rPr>
        <w:t xml:space="preserve">ven through </w:t>
      </w:r>
      <w:proofErr w:type="spellStart"/>
      <w:r w:rsidRPr="007B6612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Cs/>
          <w:lang w:val="en-US" w:eastAsia="zh-TW"/>
        </w:rPr>
        <w:t xml:space="preserve"> has been removed from one of the triggering event</w:t>
      </w:r>
      <w:r w:rsidR="00236F0F">
        <w:rPr>
          <w:rFonts w:ascii="Calibri" w:eastAsia="新細明體" w:hAnsi="Calibri" w:cs="Calibri"/>
          <w:bCs/>
          <w:lang w:val="en-US" w:eastAsia="zh-TW"/>
        </w:rPr>
        <w:t>s</w:t>
      </w:r>
      <w:r>
        <w:rPr>
          <w:rFonts w:ascii="Calibri" w:eastAsia="新細明體" w:hAnsi="Calibri" w:cs="Calibri"/>
          <w:bCs/>
          <w:lang w:val="en-US" w:eastAsia="zh-TW"/>
        </w:rPr>
        <w:t xml:space="preserve">, in our understanding, UE is still allowed to use </w:t>
      </w:r>
      <w:proofErr w:type="spellStart"/>
      <w:r w:rsidRPr="007B6612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Cs/>
          <w:lang w:val="en-US" w:eastAsia="zh-TW"/>
        </w:rPr>
        <w:t xml:space="preserve"> to tell network about when to start/stop PRS measurement with pre-MG. However, UE needs to wait for network response as a confirmation before proceeding.</w:t>
      </w:r>
      <w:r w:rsidR="0087573C">
        <w:rPr>
          <w:rFonts w:ascii="Calibri" w:eastAsia="新細明體" w:hAnsi="Calibri" w:cs="Calibri"/>
          <w:bCs/>
          <w:lang w:val="en-US" w:eastAsia="zh-TW"/>
        </w:rPr>
        <w:t xml:space="preserve"> For </w:t>
      </w:r>
      <w:r w:rsidR="0087573C">
        <w:rPr>
          <w:rFonts w:ascii="Calibri" w:eastAsia="新細明體" w:hAnsi="Calibri" w:cs="Calibri"/>
          <w:bCs/>
          <w:lang w:val="en-US" w:eastAsia="zh-TW"/>
        </w:rPr>
        <w:lastRenderedPageBreak/>
        <w:t>examples, network can re-configure the Pre-MG to be activated in the current BWP or switch UE to a different BWP with activated Pre-MG status. In other words, UE still re</w:t>
      </w:r>
      <w:r w:rsidR="00671DEF">
        <w:rPr>
          <w:rFonts w:ascii="Calibri" w:eastAsia="新細明體" w:hAnsi="Calibri" w:cs="Calibri"/>
          <w:bCs/>
          <w:lang w:val="en-US" w:eastAsia="zh-TW"/>
        </w:rPr>
        <w:t xml:space="preserve">lies on other existing triggering events to determine whether the Pre-MG status should be changed. </w:t>
      </w:r>
    </w:p>
    <w:p w14:paraId="73FD2E70" w14:textId="481C11F9" w:rsidR="00671DEF" w:rsidRDefault="00671DEF" w:rsidP="00671DEF">
      <w:pPr>
        <w:pStyle w:val="Caption"/>
        <w:rPr>
          <w:rFonts w:ascii="Calibri" w:eastAsia="新細明體" w:hAnsi="Calibri" w:cs="Calibri"/>
          <w:bCs/>
          <w:lang w:val="en-US" w:eastAsia="zh-TW"/>
        </w:rPr>
      </w:pPr>
      <w:bookmarkStart w:id="9" w:name="_Ref11044001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7552">
        <w:rPr>
          <w:noProof/>
        </w:rPr>
        <w:t>2</w:t>
      </w:r>
      <w:r>
        <w:fldChar w:fldCharType="end"/>
      </w:r>
      <w:r>
        <w:t xml:space="preserve">: Reply Q2 with the answer that after UE sends </w:t>
      </w:r>
      <w:proofErr w:type="spellStart"/>
      <w:r w:rsidRPr="0087573C">
        <w:t>LocationMeasurementIndication</w:t>
      </w:r>
      <w:proofErr w:type="spellEnd"/>
      <w:r w:rsidRPr="0087573C">
        <w:t xml:space="preserve"> to tell network about when to start/stop PRS measurement with pre-MG</w:t>
      </w:r>
      <w:r>
        <w:t>, Network use</w:t>
      </w:r>
      <w:r w:rsidR="00EB5CA0">
        <w:t>s</w:t>
      </w:r>
      <w:r>
        <w:t xml:space="preserve"> other trigger events to change the status of the Pre-MG.</w:t>
      </w:r>
      <w:bookmarkEnd w:id="9"/>
      <w:r>
        <w:t xml:space="preserve">  </w:t>
      </w:r>
    </w:p>
    <w:p w14:paraId="2F36452A" w14:textId="77777777" w:rsidR="00671DEF" w:rsidRDefault="00671DEF" w:rsidP="00671DEF">
      <w:pPr>
        <w:spacing w:afterLines="50" w:after="120"/>
        <w:jc w:val="both"/>
        <w:rPr>
          <w:rFonts w:ascii="Calibri" w:eastAsia="新細明體" w:hAnsi="Calibri" w:cs="Calibri"/>
          <w:bCs/>
          <w:lang w:val="en-US" w:eastAsia="zh-TW"/>
        </w:rPr>
      </w:pPr>
    </w:p>
    <w:p w14:paraId="39775E6B" w14:textId="52EB7D64" w:rsidR="0087573C" w:rsidRPr="00671DEF" w:rsidRDefault="00671DEF" w:rsidP="00671DEF">
      <w:pPr>
        <w:spacing w:afterLines="50" w:after="120"/>
        <w:jc w:val="both"/>
        <w:rPr>
          <w:rFonts w:ascii="Calibri" w:eastAsia="新細明體" w:hAnsi="Calibri" w:cs="Calibri"/>
          <w:bCs/>
          <w:lang w:val="en-US" w:eastAsia="zh-TW"/>
        </w:rPr>
      </w:pPr>
      <w:r>
        <w:rPr>
          <w:rFonts w:ascii="Calibri" w:eastAsia="新細明體" w:hAnsi="Calibri" w:cs="Calibri"/>
          <w:bCs/>
          <w:lang w:val="en-US" w:eastAsia="zh-TW"/>
        </w:rPr>
        <w:t xml:space="preserve">A new issue we detected is in the case when the Pre-MG is already sufficient for measurement. In this case, according to the current spec, UE will directly perform the PRS measurement without sending </w:t>
      </w:r>
      <w:proofErr w:type="spellStart"/>
      <w:r w:rsidRPr="007B6612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Cs/>
          <w:lang w:val="en-US" w:eastAsia="zh-TW"/>
        </w:rPr>
        <w:t xml:space="preserve">. This means network has no idea whether UE has started to perform PRS measurement or not. Without this information, network may request UE to switch to a BWP with deactivated Pre-MG later, making the PRS measurement no longer possible at UE. </w:t>
      </w:r>
    </w:p>
    <w:p w14:paraId="15B9E7BA" w14:textId="3FEA3421" w:rsidR="00671DEF" w:rsidRDefault="00671DEF" w:rsidP="00671DEF">
      <w:pPr>
        <w:pStyle w:val="Caption"/>
        <w:jc w:val="both"/>
      </w:pPr>
      <w:bookmarkStart w:id="10" w:name="_Ref11044001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A7552">
        <w:rPr>
          <w:noProof/>
        </w:rPr>
        <w:t>1</w:t>
      </w:r>
      <w:r>
        <w:fldChar w:fldCharType="end"/>
      </w:r>
      <w:r>
        <w:t xml:space="preserve">: If the Pre-MG is already sufficient for measurement, network will not know when UE starts the PRS measurement and </w:t>
      </w:r>
      <w:r w:rsidR="00E2427B">
        <w:t xml:space="preserve">may </w:t>
      </w:r>
      <w:r>
        <w:t xml:space="preserve">trigger BWP switch which </w:t>
      </w:r>
      <w:r w:rsidR="00F242EA">
        <w:t>turn</w:t>
      </w:r>
      <w:r w:rsidR="00A46625">
        <w:t>s</w:t>
      </w:r>
      <w:r>
        <w:t xml:space="preserve"> OFF the Pre-MG.</w:t>
      </w:r>
      <w:bookmarkEnd w:id="10"/>
      <w:r>
        <w:t xml:space="preserve"> </w:t>
      </w:r>
    </w:p>
    <w:p w14:paraId="7C4E7670" w14:textId="77777777" w:rsidR="008026D5" w:rsidRDefault="008026D5" w:rsidP="00F1370D">
      <w:pPr>
        <w:spacing w:afterLines="50" w:after="120"/>
        <w:rPr>
          <w:rFonts w:ascii="Calibri" w:eastAsia="新細明體" w:hAnsi="Calibri" w:cs="Calibri"/>
          <w:bCs/>
          <w:lang w:val="en-US" w:eastAsia="zh-TW"/>
        </w:rPr>
      </w:pPr>
    </w:p>
    <w:p w14:paraId="290DC943" w14:textId="767186D4" w:rsidR="00671DEF" w:rsidRPr="00671DEF" w:rsidRDefault="00671DEF" w:rsidP="00F1370D">
      <w:pPr>
        <w:spacing w:afterLines="50" w:after="120"/>
        <w:rPr>
          <w:rFonts w:ascii="Calibri" w:eastAsia="新細明體" w:hAnsi="Calibri" w:cs="Calibri"/>
          <w:bCs/>
          <w:lang w:eastAsia="zh-TW"/>
        </w:rPr>
      </w:pPr>
      <w:proofErr w:type="gramStart"/>
      <w:r w:rsidRPr="00671DEF">
        <w:rPr>
          <w:rFonts w:ascii="Calibri" w:eastAsia="新細明體" w:hAnsi="Calibri" w:cs="Calibri" w:hint="eastAsia"/>
          <w:bCs/>
          <w:lang w:val="en-US" w:eastAsia="zh-TW"/>
        </w:rPr>
        <w:t>I</w:t>
      </w:r>
      <w:r w:rsidRPr="00671DEF">
        <w:rPr>
          <w:rFonts w:ascii="Calibri" w:eastAsia="新細明體" w:hAnsi="Calibri" w:cs="Calibri"/>
          <w:bCs/>
          <w:lang w:val="en-US" w:eastAsia="zh-TW"/>
        </w:rPr>
        <w:t>n o</w:t>
      </w:r>
      <w:r>
        <w:rPr>
          <w:rFonts w:ascii="Calibri" w:eastAsia="新細明體" w:hAnsi="Calibri" w:cs="Calibri"/>
          <w:bCs/>
          <w:lang w:val="en-US" w:eastAsia="zh-TW"/>
        </w:rPr>
        <w:t>rder to</w:t>
      </w:r>
      <w:proofErr w:type="gramEnd"/>
      <w:r>
        <w:rPr>
          <w:rFonts w:ascii="Calibri" w:eastAsia="新細明體" w:hAnsi="Calibri" w:cs="Calibri"/>
          <w:bCs/>
          <w:lang w:val="en-US" w:eastAsia="zh-TW"/>
        </w:rPr>
        <w:t xml:space="preserve"> handle this issue, we suggest UE to always indication </w:t>
      </w:r>
      <w:proofErr w:type="spellStart"/>
      <w:r w:rsidRPr="007B6612">
        <w:rPr>
          <w:rFonts w:ascii="Calibri" w:eastAsia="新細明體" w:hAnsi="Calibri" w:cs="Calibri"/>
          <w:bCs/>
          <w:lang w:val="en-US" w:eastAsia="zh-TW"/>
        </w:rPr>
        <w:t>LocationMeasurementIndication</w:t>
      </w:r>
      <w:proofErr w:type="spellEnd"/>
      <w:r>
        <w:rPr>
          <w:rFonts w:ascii="Calibri" w:eastAsia="新細明體" w:hAnsi="Calibri" w:cs="Calibri"/>
          <w:bCs/>
          <w:lang w:val="en-US" w:eastAsia="zh-TW"/>
        </w:rPr>
        <w:t xml:space="preserve"> to network when starting or stopping PRS measurement if Pre-MG is configured. In this way, network knows whether UE is still performing PRS measurement and can avoid switch BWP during the measurement time.</w:t>
      </w:r>
    </w:p>
    <w:p w14:paraId="587506BB" w14:textId="497BB8DE" w:rsidR="00671DEF" w:rsidRDefault="00671DEF" w:rsidP="00671DEF">
      <w:pPr>
        <w:pStyle w:val="Caption"/>
        <w:rPr>
          <w:rFonts w:ascii="Calibri" w:eastAsia="新細明體" w:hAnsi="Calibri" w:cs="Calibri"/>
          <w:bCs/>
          <w:lang w:val="en-US" w:eastAsia="zh-TW"/>
        </w:rPr>
      </w:pPr>
      <w:bookmarkStart w:id="11" w:name="_Ref11044001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7552">
        <w:rPr>
          <w:noProof/>
        </w:rPr>
        <w:t>3</w:t>
      </w:r>
      <w:r>
        <w:fldChar w:fldCharType="end"/>
      </w:r>
      <w:r>
        <w:t xml:space="preserve">: </w:t>
      </w:r>
      <w:r w:rsidR="00B245AE">
        <w:t xml:space="preserve">Together with the answer of Q2, inform RAN2 that </w:t>
      </w:r>
      <w:r w:rsidRPr="00671DEF">
        <w:t>UE always indicat</w:t>
      </w:r>
      <w:r w:rsidR="00B245AE">
        <w:t xml:space="preserve">es </w:t>
      </w:r>
      <w:proofErr w:type="spellStart"/>
      <w:r w:rsidRPr="00671DEF">
        <w:t>ationMeasurementIndication</w:t>
      </w:r>
      <w:proofErr w:type="spellEnd"/>
      <w:r w:rsidRPr="00671DEF">
        <w:t xml:space="preserve"> to network </w:t>
      </w:r>
      <w:r>
        <w:t>regardless Pre-MG status</w:t>
      </w:r>
      <w:r w:rsidR="001A7552">
        <w:t>,</w:t>
      </w:r>
      <w:r>
        <w:t xml:space="preserve"> </w:t>
      </w:r>
      <w:r w:rsidRPr="00671DEF">
        <w:t>when starting or stopping PRS measurement if Pre-MG is configured</w:t>
      </w:r>
      <w:r>
        <w:t xml:space="preserve"> </w:t>
      </w:r>
      <w:proofErr w:type="gramStart"/>
      <w:r>
        <w:t>in order to</w:t>
      </w:r>
      <w:proofErr w:type="gramEnd"/>
      <w:r>
        <w:t xml:space="preserve"> avoid network changing Pre-MG status during the measurement time.</w:t>
      </w:r>
      <w:bookmarkEnd w:id="11"/>
    </w:p>
    <w:bookmarkEnd w:id="6"/>
    <w:bookmarkEnd w:id="7"/>
    <w:p w14:paraId="12D1BD77" w14:textId="77777777" w:rsidR="00396914" w:rsidRPr="00D0667E" w:rsidRDefault="00396914" w:rsidP="00396914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Conclusion</w:t>
      </w:r>
    </w:p>
    <w:p w14:paraId="135E40C5" w14:textId="2E1D1544" w:rsidR="00664488" w:rsidRDefault="00085372" w:rsidP="0066448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BF470E" w:rsidRPr="00D0667E">
        <w:rPr>
          <w:rFonts w:ascii="Calibri" w:eastAsiaTheme="minorEastAsia" w:hAnsi="Calibri" w:cs="Calibri"/>
          <w:lang w:val="en-US" w:eastAsia="zh-CN"/>
        </w:rPr>
        <w:t xml:space="preserve">we discuss </w:t>
      </w:r>
      <w:r w:rsidR="006D3EC3">
        <w:rPr>
          <w:rFonts w:ascii="Calibri" w:eastAsiaTheme="minorEastAsia" w:hAnsi="Calibri" w:cs="Calibri"/>
          <w:lang w:val="en-US" w:eastAsia="zh-CN"/>
        </w:rPr>
        <w:t xml:space="preserve">incoming LS [1] from RAN2 regarding </w:t>
      </w:r>
      <w:proofErr w:type="spellStart"/>
      <w:r w:rsidR="006D3EC3" w:rsidRPr="007578DE">
        <w:rPr>
          <w:rFonts w:ascii="Calibri" w:eastAsiaTheme="minorEastAsia" w:hAnsi="Calibri" w:cs="Calibri"/>
          <w:lang w:val="en-US" w:eastAsia="zh-CN"/>
        </w:rPr>
        <w:t>LocationMeasurementIndication</w:t>
      </w:r>
      <w:proofErr w:type="spellEnd"/>
      <w:r w:rsidR="006D3EC3" w:rsidRPr="007578DE">
        <w:rPr>
          <w:rFonts w:ascii="Calibri" w:eastAsiaTheme="minorEastAsia" w:hAnsi="Calibri" w:cs="Calibri"/>
          <w:lang w:val="en-US" w:eastAsia="zh-CN"/>
        </w:rPr>
        <w:t xml:space="preserve"> contents and measurement gap parameters</w:t>
      </w:r>
      <w:r w:rsidR="005D0611" w:rsidRPr="00D0667E">
        <w:rPr>
          <w:rFonts w:ascii="Calibri" w:eastAsiaTheme="minorEastAsia" w:hAnsi="Calibri" w:cs="Calibri"/>
          <w:lang w:val="en-US" w:eastAsia="zh-CN"/>
        </w:rPr>
        <w:t>.</w:t>
      </w:r>
      <w:r w:rsidR="004A6C7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DB16B2" w:rsidRPr="00D0667E">
        <w:rPr>
          <w:rFonts w:ascii="Calibri" w:eastAsiaTheme="minorEastAsia" w:hAnsi="Calibri" w:cs="Calibri"/>
          <w:lang w:val="en-US" w:eastAsia="zh-CN"/>
        </w:rPr>
        <w:t>We have the follo</w:t>
      </w:r>
      <w:r w:rsidR="004A6C76" w:rsidRPr="00D0667E">
        <w:rPr>
          <w:rFonts w:ascii="Calibri" w:eastAsiaTheme="minorEastAsia" w:hAnsi="Calibri" w:cs="Calibri"/>
          <w:lang w:val="en-US" w:eastAsia="zh-CN"/>
        </w:rPr>
        <w:t xml:space="preserve">wing </w:t>
      </w:r>
      <w:r w:rsidR="00CC2696">
        <w:rPr>
          <w:rFonts w:ascii="Calibri" w:eastAsiaTheme="minorEastAsia" w:hAnsi="Calibri" w:cs="Calibri"/>
          <w:lang w:val="en-US" w:eastAsia="zh-CN"/>
        </w:rPr>
        <w:t xml:space="preserve">observations and </w:t>
      </w:r>
      <w:r w:rsidR="004A6C76" w:rsidRPr="00D0667E">
        <w:rPr>
          <w:rFonts w:ascii="Calibri" w:eastAsiaTheme="minorEastAsia" w:hAnsi="Calibri" w:cs="Calibri"/>
          <w:lang w:val="en-US" w:eastAsia="zh-CN"/>
        </w:rPr>
        <w:t>proposals:</w:t>
      </w:r>
      <w:r w:rsidR="00664488" w:rsidRPr="00D0667E" w:rsidDel="00664488">
        <w:rPr>
          <w:rFonts w:ascii="Calibri" w:eastAsiaTheme="minorEastAsia" w:hAnsi="Calibri" w:cs="Calibri"/>
          <w:lang w:val="en-US" w:eastAsia="zh-CN"/>
        </w:rPr>
        <w:t xml:space="preserve"> </w:t>
      </w:r>
    </w:p>
    <w:p w14:paraId="23B33F01" w14:textId="17BC663F" w:rsidR="006D3EC3" w:rsidRDefault="006D3EC3" w:rsidP="00664488">
      <w:pPr>
        <w:jc w:val="both"/>
        <w:rPr>
          <w:rFonts w:eastAsia="SimSun"/>
          <w:b/>
        </w:rPr>
      </w:pPr>
      <w:r w:rsidRPr="006D3EC3">
        <w:rPr>
          <w:rFonts w:eastAsia="SimSun"/>
          <w:b/>
        </w:rPr>
        <w:fldChar w:fldCharType="begin"/>
      </w:r>
      <w:r w:rsidRPr="006D3EC3">
        <w:rPr>
          <w:rFonts w:eastAsia="SimSun"/>
          <w:b/>
        </w:rPr>
        <w:instrText xml:space="preserve"> REF _Ref110440011 \h </w:instrText>
      </w:r>
      <w:r>
        <w:rPr>
          <w:rFonts w:eastAsia="SimSun"/>
          <w:b/>
        </w:rPr>
        <w:instrText xml:space="preserve"> \* MERGEFORMAT </w:instrText>
      </w:r>
      <w:r w:rsidRPr="006D3EC3">
        <w:rPr>
          <w:rFonts w:eastAsia="SimSun"/>
          <w:b/>
        </w:rPr>
      </w:r>
      <w:r w:rsidRPr="006D3EC3">
        <w:rPr>
          <w:rFonts w:eastAsia="SimSun"/>
          <w:b/>
        </w:rPr>
        <w:fldChar w:fldCharType="separate"/>
      </w:r>
      <w:r w:rsidR="001A7552" w:rsidRPr="001A7552">
        <w:rPr>
          <w:rFonts w:eastAsia="SimSun"/>
          <w:b/>
        </w:rPr>
        <w:t xml:space="preserve">Proposal </w:t>
      </w:r>
      <w:proofErr w:type="gramStart"/>
      <w:r w:rsidR="001A7552" w:rsidRPr="001A7552">
        <w:rPr>
          <w:rFonts w:eastAsia="SimSun"/>
          <w:b/>
        </w:rPr>
        <w:t>1:Reply</w:t>
      </w:r>
      <w:proofErr w:type="gramEnd"/>
      <w:r w:rsidR="001A7552" w:rsidRPr="001A7552">
        <w:rPr>
          <w:rFonts w:eastAsia="SimSun"/>
          <w:b/>
        </w:rPr>
        <w:t xml:space="preserve"> Q1 with the answer that from RAN4 perspective the current request for configuration in </w:t>
      </w:r>
      <w:proofErr w:type="spellStart"/>
      <w:r w:rsidR="001A7552" w:rsidRPr="001A7552">
        <w:rPr>
          <w:rFonts w:eastAsia="SimSun"/>
          <w:b/>
        </w:rPr>
        <w:t>LocationMeasurementIndication</w:t>
      </w:r>
      <w:proofErr w:type="spellEnd"/>
      <w:r w:rsidR="001A7552" w:rsidRPr="001A7552">
        <w:rPr>
          <w:rFonts w:eastAsia="SimSun"/>
          <w:b/>
        </w:rPr>
        <w:t xml:space="preserve"> is un-ambiguously mapped to a certain pre-configured measurement gap, and no need is identified to add anything to the current content of </w:t>
      </w:r>
      <w:proofErr w:type="spellStart"/>
      <w:r w:rsidR="001A7552" w:rsidRPr="001A7552">
        <w:rPr>
          <w:rFonts w:eastAsia="SimSun"/>
          <w:b/>
        </w:rPr>
        <w:t>LocationMeasurementIndication</w:t>
      </w:r>
      <w:proofErr w:type="spellEnd"/>
      <w:r w:rsidR="001A7552" w:rsidRPr="001A7552">
        <w:rPr>
          <w:rFonts w:eastAsia="SimSun"/>
          <w:b/>
        </w:rPr>
        <w:t>.</w:t>
      </w:r>
      <w:r w:rsidRPr="006D3EC3">
        <w:rPr>
          <w:rFonts w:eastAsia="SimSun"/>
          <w:b/>
        </w:rPr>
        <w:fldChar w:fldCharType="end"/>
      </w:r>
    </w:p>
    <w:p w14:paraId="393888A5" w14:textId="1EA51A4D" w:rsidR="006D3EC3" w:rsidRDefault="006D3EC3" w:rsidP="00664488">
      <w:pPr>
        <w:jc w:val="both"/>
        <w:rPr>
          <w:rFonts w:eastAsia="SimSun"/>
          <w:b/>
        </w:rPr>
      </w:pPr>
      <w:r w:rsidRPr="006D3EC3">
        <w:rPr>
          <w:rFonts w:eastAsia="SimSun"/>
          <w:b/>
        </w:rPr>
        <w:fldChar w:fldCharType="begin"/>
      </w:r>
      <w:r w:rsidRPr="006D3EC3">
        <w:rPr>
          <w:rFonts w:eastAsia="SimSun"/>
          <w:b/>
        </w:rPr>
        <w:instrText xml:space="preserve"> REF _Ref110440013 \h </w:instrText>
      </w:r>
      <w:r>
        <w:rPr>
          <w:rFonts w:eastAsia="SimSun"/>
          <w:b/>
        </w:rPr>
        <w:instrText xml:space="preserve"> \* MERGEFORMAT </w:instrText>
      </w:r>
      <w:r w:rsidRPr="006D3EC3">
        <w:rPr>
          <w:rFonts w:eastAsia="SimSun"/>
          <w:b/>
        </w:rPr>
      </w:r>
      <w:r w:rsidRPr="006D3EC3">
        <w:rPr>
          <w:rFonts w:eastAsia="SimSun"/>
          <w:b/>
        </w:rPr>
        <w:fldChar w:fldCharType="separate"/>
      </w:r>
      <w:r w:rsidR="001A7552" w:rsidRPr="001A7552">
        <w:rPr>
          <w:rFonts w:eastAsia="SimSun"/>
          <w:b/>
        </w:rPr>
        <w:t xml:space="preserve">Proposal 2: Reply Q2 with the answer that after UE sends </w:t>
      </w:r>
      <w:proofErr w:type="spellStart"/>
      <w:r w:rsidR="001A7552" w:rsidRPr="001A7552">
        <w:rPr>
          <w:rFonts w:eastAsia="SimSun"/>
          <w:b/>
        </w:rPr>
        <w:t>LocationMeasurementIndication</w:t>
      </w:r>
      <w:proofErr w:type="spellEnd"/>
      <w:r w:rsidR="001A7552" w:rsidRPr="001A7552">
        <w:rPr>
          <w:rFonts w:eastAsia="SimSun"/>
          <w:b/>
        </w:rPr>
        <w:t xml:space="preserve"> to tell network about when to start/stop PRS measurement with pre-MG, Network uses other trigger events to change the status of the Pre-MG.</w:t>
      </w:r>
      <w:r w:rsidRPr="006D3EC3">
        <w:rPr>
          <w:rFonts w:eastAsia="SimSun"/>
          <w:b/>
        </w:rPr>
        <w:fldChar w:fldCharType="end"/>
      </w:r>
    </w:p>
    <w:p w14:paraId="2A8B3A91" w14:textId="33715BD1" w:rsidR="006D3EC3" w:rsidRDefault="006D3EC3" w:rsidP="00664488">
      <w:pPr>
        <w:jc w:val="both"/>
        <w:rPr>
          <w:rFonts w:eastAsia="SimSun"/>
          <w:b/>
        </w:rPr>
      </w:pPr>
      <w:r w:rsidRPr="006D3EC3">
        <w:rPr>
          <w:rFonts w:eastAsia="SimSun"/>
          <w:b/>
        </w:rPr>
        <w:fldChar w:fldCharType="begin"/>
      </w:r>
      <w:r w:rsidRPr="006D3EC3">
        <w:rPr>
          <w:rFonts w:eastAsia="SimSun"/>
          <w:b/>
        </w:rPr>
        <w:instrText xml:space="preserve"> REF _Ref110440015 \h </w:instrText>
      </w:r>
      <w:r>
        <w:rPr>
          <w:rFonts w:eastAsia="SimSun"/>
          <w:b/>
        </w:rPr>
        <w:instrText xml:space="preserve"> \* MERGEFORMAT </w:instrText>
      </w:r>
      <w:r w:rsidRPr="006D3EC3">
        <w:rPr>
          <w:rFonts w:eastAsia="SimSun"/>
          <w:b/>
        </w:rPr>
      </w:r>
      <w:r w:rsidRPr="006D3EC3">
        <w:rPr>
          <w:rFonts w:eastAsia="SimSun"/>
          <w:b/>
        </w:rPr>
        <w:fldChar w:fldCharType="separate"/>
      </w:r>
      <w:r w:rsidR="001A7552" w:rsidRPr="001A7552">
        <w:rPr>
          <w:rFonts w:eastAsia="SimSun"/>
          <w:b/>
        </w:rPr>
        <w:t xml:space="preserve">Observation 1: If the Pre-MG is already sufficient for measurement, network will not know when UE starts the PRS measurement and may trigger BWP switch which turns OFF the </w:t>
      </w:r>
      <w:r w:rsidR="001A7552">
        <w:t>Pre-MG.</w:t>
      </w:r>
      <w:r w:rsidRPr="006D3EC3">
        <w:rPr>
          <w:rFonts w:eastAsia="SimSun"/>
          <w:b/>
        </w:rPr>
        <w:fldChar w:fldCharType="end"/>
      </w:r>
    </w:p>
    <w:p w14:paraId="61D78CC1" w14:textId="47C55EA9" w:rsidR="006D3EC3" w:rsidRPr="006D3EC3" w:rsidRDefault="006D3EC3" w:rsidP="00664488">
      <w:pPr>
        <w:jc w:val="both"/>
        <w:rPr>
          <w:rFonts w:eastAsia="SimSun"/>
          <w:b/>
        </w:rPr>
      </w:pPr>
      <w:r w:rsidRPr="006D3EC3">
        <w:rPr>
          <w:rFonts w:eastAsia="SimSun"/>
          <w:b/>
        </w:rPr>
        <w:fldChar w:fldCharType="begin"/>
      </w:r>
      <w:r w:rsidRPr="006D3EC3">
        <w:rPr>
          <w:rFonts w:eastAsia="SimSun"/>
          <w:b/>
        </w:rPr>
        <w:instrText xml:space="preserve"> REF _Ref110440019 \h </w:instrText>
      </w:r>
      <w:r>
        <w:rPr>
          <w:rFonts w:eastAsia="SimSun"/>
          <w:b/>
        </w:rPr>
        <w:instrText xml:space="preserve"> \* MERGEFORMAT </w:instrText>
      </w:r>
      <w:r w:rsidRPr="006D3EC3">
        <w:rPr>
          <w:rFonts w:eastAsia="SimSun"/>
          <w:b/>
        </w:rPr>
      </w:r>
      <w:r w:rsidRPr="006D3EC3">
        <w:rPr>
          <w:rFonts w:eastAsia="SimSun"/>
          <w:b/>
        </w:rPr>
        <w:fldChar w:fldCharType="separate"/>
      </w:r>
      <w:r w:rsidR="001A7552" w:rsidRPr="001A7552">
        <w:rPr>
          <w:rFonts w:eastAsia="SimSun"/>
          <w:b/>
        </w:rPr>
        <w:t xml:space="preserve">Proposal 3: Together with the answer of Q2, inform RAN2 that UE always indicates </w:t>
      </w:r>
      <w:proofErr w:type="spellStart"/>
      <w:r w:rsidR="001A7552" w:rsidRPr="001A7552">
        <w:rPr>
          <w:rFonts w:eastAsia="SimSun"/>
          <w:b/>
        </w:rPr>
        <w:t>ationMeasurementIndication</w:t>
      </w:r>
      <w:proofErr w:type="spellEnd"/>
      <w:r w:rsidR="001A7552" w:rsidRPr="001A7552">
        <w:rPr>
          <w:rFonts w:eastAsia="SimSun"/>
          <w:b/>
        </w:rPr>
        <w:t xml:space="preserve"> to network regardless Pre-MG status, when starting or stopping PRS measurement if Pre-MG is configured </w:t>
      </w:r>
      <w:proofErr w:type="gramStart"/>
      <w:r w:rsidR="001A7552" w:rsidRPr="001A7552">
        <w:rPr>
          <w:rFonts w:eastAsia="SimSun"/>
          <w:b/>
        </w:rPr>
        <w:t>in order to</w:t>
      </w:r>
      <w:proofErr w:type="gramEnd"/>
      <w:r w:rsidR="001A7552" w:rsidRPr="001A7552">
        <w:rPr>
          <w:rFonts w:eastAsia="SimSun"/>
          <w:b/>
        </w:rPr>
        <w:t xml:space="preserve"> avoid network changing Pre-MG status during the measurement time</w:t>
      </w:r>
      <w:r w:rsidR="001A7552">
        <w:t>.</w:t>
      </w:r>
      <w:r w:rsidRPr="006D3EC3">
        <w:rPr>
          <w:rFonts w:eastAsia="SimSun"/>
          <w:b/>
        </w:rPr>
        <w:fldChar w:fldCharType="end"/>
      </w:r>
    </w:p>
    <w:p w14:paraId="7E7E3A6E" w14:textId="77777777" w:rsidR="00257D92" w:rsidRPr="00D0667E" w:rsidRDefault="00396914" w:rsidP="00257D92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Reference</w:t>
      </w:r>
    </w:p>
    <w:p w14:paraId="4387E796" w14:textId="36D00276" w:rsidR="00473112" w:rsidRDefault="00E635B7">
      <w:pPr>
        <w:tabs>
          <w:tab w:val="left" w:pos="1985"/>
        </w:tabs>
        <w:jc w:val="both"/>
        <w:rPr>
          <w:rFonts w:ascii="Calibri" w:hAnsi="Calibri" w:cs="Calibri"/>
        </w:rPr>
      </w:pPr>
      <w:r w:rsidRPr="00473112">
        <w:rPr>
          <w:rFonts w:ascii="Calibri" w:hAnsi="Calibri" w:cs="Calibri"/>
        </w:rPr>
        <w:t>[1]</w:t>
      </w:r>
      <w:r w:rsidR="008C13DE" w:rsidRPr="00473112">
        <w:rPr>
          <w:rFonts w:ascii="Calibri" w:hAnsi="Calibri" w:cs="Calibri"/>
        </w:rPr>
        <w:t xml:space="preserve"> </w:t>
      </w:r>
      <w:r w:rsidR="00322531" w:rsidRPr="00322531">
        <w:rPr>
          <w:rFonts w:ascii="Calibri" w:hAnsi="Calibri" w:cs="Calibri"/>
        </w:rPr>
        <w:t>R4-22</w:t>
      </w:r>
      <w:r w:rsidR="00470A51">
        <w:rPr>
          <w:rFonts w:ascii="Calibri" w:hAnsi="Calibri" w:cs="Calibri"/>
        </w:rPr>
        <w:t>1</w:t>
      </w:r>
      <w:r w:rsidR="007578DE">
        <w:rPr>
          <w:rFonts w:ascii="Calibri" w:hAnsi="Calibri" w:cs="Calibri"/>
        </w:rPr>
        <w:t>1520</w:t>
      </w:r>
      <w:r w:rsidR="00BA3039">
        <w:rPr>
          <w:rFonts w:ascii="Calibri" w:hAnsi="Calibri" w:cs="Calibri"/>
        </w:rPr>
        <w:t>, “</w:t>
      </w:r>
      <w:r w:rsidR="007578DE" w:rsidRPr="007578DE">
        <w:rPr>
          <w:rFonts w:ascii="Calibri" w:hAnsi="Calibri" w:cs="Calibri"/>
        </w:rPr>
        <w:t xml:space="preserve">LS on </w:t>
      </w:r>
      <w:proofErr w:type="spellStart"/>
      <w:r w:rsidR="007578DE" w:rsidRPr="007578DE">
        <w:rPr>
          <w:rFonts w:ascii="Calibri" w:hAnsi="Calibri" w:cs="Calibri"/>
        </w:rPr>
        <w:t>LocationMeasurementIndication</w:t>
      </w:r>
      <w:proofErr w:type="spellEnd"/>
      <w:r w:rsidR="007578DE" w:rsidRPr="007578DE">
        <w:rPr>
          <w:rFonts w:ascii="Calibri" w:hAnsi="Calibri" w:cs="Calibri"/>
        </w:rPr>
        <w:t xml:space="preserve"> contents and measurement gap parameters</w:t>
      </w:r>
      <w:r w:rsidR="00BA3039">
        <w:rPr>
          <w:rFonts w:ascii="Calibri" w:hAnsi="Calibri" w:cs="Calibri"/>
        </w:rPr>
        <w:t xml:space="preserve">”, </w:t>
      </w:r>
      <w:r w:rsidR="007578DE" w:rsidRPr="007578DE">
        <w:rPr>
          <w:rFonts w:ascii="Calibri" w:hAnsi="Calibri" w:cs="Calibri" w:hint="eastAsia"/>
        </w:rPr>
        <w:t>R</w:t>
      </w:r>
      <w:r w:rsidR="007578DE" w:rsidRPr="007578DE">
        <w:rPr>
          <w:rFonts w:ascii="Calibri" w:hAnsi="Calibri" w:cs="Calibri"/>
        </w:rPr>
        <w:t>AN WG2</w:t>
      </w:r>
    </w:p>
    <w:p w14:paraId="64FB28A1" w14:textId="445A7526" w:rsidR="007578DE" w:rsidRDefault="007578DE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 xml:space="preserve">2] </w:t>
      </w:r>
      <w:r w:rsidRPr="007578DE">
        <w:rPr>
          <w:rFonts w:ascii="Calibri" w:eastAsia="新細明體" w:hAnsi="Calibri" w:cs="Calibri"/>
          <w:lang w:eastAsia="zh-TW"/>
        </w:rPr>
        <w:t>R4-2210624</w:t>
      </w:r>
      <w:r>
        <w:rPr>
          <w:rFonts w:ascii="Calibri" w:eastAsia="新細明體" w:hAnsi="Calibri" w:cs="Calibri"/>
          <w:lang w:eastAsia="zh-TW"/>
        </w:rPr>
        <w:t>, “</w:t>
      </w:r>
      <w:r w:rsidRPr="007578DE">
        <w:rPr>
          <w:rFonts w:ascii="Calibri" w:eastAsia="新細明體" w:hAnsi="Calibri" w:cs="Calibri"/>
          <w:lang w:eastAsia="zh-TW"/>
        </w:rPr>
        <w:t>LS reply on coordination of R17 gap features</w:t>
      </w:r>
      <w:r>
        <w:rPr>
          <w:rFonts w:ascii="Calibri" w:eastAsia="新細明體" w:hAnsi="Calibri" w:cs="Calibri"/>
          <w:lang w:eastAsia="zh-TW"/>
        </w:rPr>
        <w:t>”, RAN WG4</w:t>
      </w:r>
    </w:p>
    <w:p w14:paraId="5D4D1C74" w14:textId="3FF6AD54" w:rsidR="003D5A47" w:rsidRPr="007578DE" w:rsidRDefault="003D5A47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 xml:space="preserve">3] </w:t>
      </w:r>
      <w:r w:rsidRPr="003D5A47">
        <w:rPr>
          <w:rFonts w:ascii="Calibri" w:eastAsia="新細明體" w:hAnsi="Calibri" w:cs="Calibri"/>
          <w:lang w:eastAsia="zh-TW"/>
        </w:rPr>
        <w:t>R4-2210586</w:t>
      </w:r>
      <w:r>
        <w:rPr>
          <w:rFonts w:ascii="Calibri" w:eastAsia="新細明體" w:hAnsi="Calibri" w:cs="Calibri"/>
          <w:lang w:eastAsia="zh-TW"/>
        </w:rPr>
        <w:t>, “</w:t>
      </w:r>
      <w:r w:rsidRPr="003D5A47">
        <w:rPr>
          <w:rFonts w:ascii="Calibri" w:eastAsia="新細明體" w:hAnsi="Calibri" w:cs="Calibri"/>
          <w:lang w:eastAsia="zh-TW"/>
        </w:rPr>
        <w:t>WF on R17 NR MG enhancements – Pre-configured MG</w:t>
      </w:r>
      <w:r>
        <w:rPr>
          <w:rFonts w:ascii="Calibri" w:eastAsia="新細明體" w:hAnsi="Calibri" w:cs="Calibri"/>
          <w:lang w:eastAsia="zh-TW"/>
        </w:rPr>
        <w:t>”, Intel</w:t>
      </w:r>
    </w:p>
    <w:sectPr w:rsidR="003D5A47" w:rsidRPr="007578DE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2E10" w14:textId="77777777" w:rsidR="00F5268D" w:rsidRDefault="00F5268D" w:rsidP="008B46F2">
      <w:pPr>
        <w:spacing w:after="0"/>
      </w:pPr>
      <w:r>
        <w:separator/>
      </w:r>
    </w:p>
  </w:endnote>
  <w:endnote w:type="continuationSeparator" w:id="0">
    <w:p w14:paraId="35917F0C" w14:textId="77777777" w:rsidR="00F5268D" w:rsidRDefault="00F5268D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E2AA" w14:textId="77777777" w:rsidR="00F5268D" w:rsidRDefault="00F5268D" w:rsidP="008B46F2">
      <w:pPr>
        <w:spacing w:after="0"/>
      </w:pPr>
      <w:r>
        <w:separator/>
      </w:r>
    </w:p>
  </w:footnote>
  <w:footnote w:type="continuationSeparator" w:id="0">
    <w:p w14:paraId="174E3E56" w14:textId="77777777" w:rsidR="00F5268D" w:rsidRDefault="00F5268D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69E"/>
    <w:multiLevelType w:val="hybridMultilevel"/>
    <w:tmpl w:val="0D363564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2103EBE"/>
    <w:multiLevelType w:val="hybridMultilevel"/>
    <w:tmpl w:val="8BBC2C84"/>
    <w:lvl w:ilvl="0" w:tplc="33EE8D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6EE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E43F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E4FD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823D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B08F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328C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1246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664F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F689C"/>
    <w:multiLevelType w:val="multilevel"/>
    <w:tmpl w:val="D63EB24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3404CF8"/>
    <w:multiLevelType w:val="hybridMultilevel"/>
    <w:tmpl w:val="2D2E907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400" w:hanging="48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514077E"/>
    <w:multiLevelType w:val="hybridMultilevel"/>
    <w:tmpl w:val="1812E91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DC15745"/>
    <w:multiLevelType w:val="hybridMultilevel"/>
    <w:tmpl w:val="66D8D2AE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 w15:restartNumberingAfterBreak="0">
    <w:nsid w:val="0EE92250"/>
    <w:multiLevelType w:val="hybridMultilevel"/>
    <w:tmpl w:val="18C467C2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5AA44C7"/>
    <w:multiLevelType w:val="hybridMultilevel"/>
    <w:tmpl w:val="77B4B99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B46AA"/>
    <w:multiLevelType w:val="hybridMultilevel"/>
    <w:tmpl w:val="7A941068"/>
    <w:lvl w:ilvl="0" w:tplc="04090011">
      <w:start w:val="1"/>
      <w:numFmt w:val="decimal"/>
      <w:lvlText w:val="%1)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1BB36599"/>
    <w:multiLevelType w:val="hybridMultilevel"/>
    <w:tmpl w:val="C7DCC2B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42D7AB7"/>
    <w:multiLevelType w:val="hybridMultilevel"/>
    <w:tmpl w:val="3A6EF5E4"/>
    <w:lvl w:ilvl="0" w:tplc="04090005">
      <w:start w:val="1"/>
      <w:numFmt w:val="bullet"/>
      <w:lvlText w:val=""/>
      <w:lvlJc w:val="left"/>
      <w:pPr>
        <w:ind w:left="1206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80"/>
      </w:pPr>
      <w:rPr>
        <w:rFonts w:ascii="Wingdings" w:hAnsi="Wingdings" w:hint="default"/>
      </w:rPr>
    </w:lvl>
  </w:abstractNum>
  <w:abstractNum w:abstractNumId="1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55844"/>
    <w:multiLevelType w:val="hybridMultilevel"/>
    <w:tmpl w:val="20CA4608"/>
    <w:lvl w:ilvl="0" w:tplc="04090005">
      <w:start w:val="1"/>
      <w:numFmt w:val="bullet"/>
      <w:lvlText w:val=""/>
      <w:lvlJc w:val="left"/>
      <w:pPr>
        <w:ind w:left="1206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80"/>
      </w:pPr>
      <w:rPr>
        <w:rFonts w:ascii="Wingdings" w:hAnsi="Wingdings" w:hint="default"/>
      </w:rPr>
    </w:lvl>
  </w:abstractNum>
  <w:abstractNum w:abstractNumId="16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035B5"/>
    <w:multiLevelType w:val="hybridMultilevel"/>
    <w:tmpl w:val="28D6F5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70A35"/>
    <w:multiLevelType w:val="hybridMultilevel"/>
    <w:tmpl w:val="6BE486F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400" w:hanging="48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35512"/>
    <w:multiLevelType w:val="hybridMultilevel"/>
    <w:tmpl w:val="A816DC6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400" w:hanging="48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E4D6317"/>
    <w:multiLevelType w:val="hybridMultilevel"/>
    <w:tmpl w:val="4AD4172E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3FF96F26"/>
    <w:multiLevelType w:val="hybridMultilevel"/>
    <w:tmpl w:val="AC3286F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400" w:hanging="48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2D470E4"/>
    <w:multiLevelType w:val="multilevel"/>
    <w:tmpl w:val="42D470E4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47107AE0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49DD71CE"/>
    <w:multiLevelType w:val="hybridMultilevel"/>
    <w:tmpl w:val="6A64E32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30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8368B8"/>
    <w:multiLevelType w:val="hybridMultilevel"/>
    <w:tmpl w:val="85464A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C3B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AF634F2"/>
    <w:multiLevelType w:val="hybridMultilevel"/>
    <w:tmpl w:val="A630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32DE0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516B0"/>
    <w:multiLevelType w:val="hybridMultilevel"/>
    <w:tmpl w:val="4066F1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4"/>
  </w:num>
  <w:num w:numId="4">
    <w:abstractNumId w:val="8"/>
  </w:num>
  <w:num w:numId="5">
    <w:abstractNumId w:val="16"/>
  </w:num>
  <w:num w:numId="6">
    <w:abstractNumId w:val="29"/>
  </w:num>
  <w:num w:numId="7">
    <w:abstractNumId w:val="30"/>
  </w:num>
  <w:num w:numId="8">
    <w:abstractNumId w:val="35"/>
  </w:num>
  <w:num w:numId="9">
    <w:abstractNumId w:val="18"/>
  </w:num>
  <w:num w:numId="10">
    <w:abstractNumId w:val="19"/>
  </w:num>
  <w:num w:numId="11">
    <w:abstractNumId w:val="33"/>
  </w:num>
  <w:num w:numId="12">
    <w:abstractNumId w:val="22"/>
  </w:num>
  <w:num w:numId="13">
    <w:abstractNumId w:val="9"/>
  </w:num>
  <w:num w:numId="14">
    <w:abstractNumId w:val="32"/>
  </w:num>
  <w:num w:numId="15">
    <w:abstractNumId w:val="27"/>
  </w:num>
  <w:num w:numId="16">
    <w:abstractNumId w:val="10"/>
  </w:num>
  <w:num w:numId="17">
    <w:abstractNumId w:val="17"/>
  </w:num>
  <w:num w:numId="18">
    <w:abstractNumId w:val="24"/>
  </w:num>
  <w:num w:numId="19">
    <w:abstractNumId w:val="4"/>
  </w:num>
  <w:num w:numId="20">
    <w:abstractNumId w:val="38"/>
  </w:num>
  <w:num w:numId="21">
    <w:abstractNumId w:val="36"/>
  </w:num>
  <w:num w:numId="22">
    <w:abstractNumId w:val="37"/>
  </w:num>
  <w:num w:numId="23">
    <w:abstractNumId w:val="7"/>
  </w:num>
  <w:num w:numId="24">
    <w:abstractNumId w:val="11"/>
  </w:num>
  <w:num w:numId="25">
    <w:abstractNumId w:val="0"/>
  </w:num>
  <w:num w:numId="26">
    <w:abstractNumId w:val="14"/>
  </w:num>
  <w:num w:numId="27">
    <w:abstractNumId w:val="21"/>
  </w:num>
  <w:num w:numId="28">
    <w:abstractNumId w:val="26"/>
  </w:num>
  <w:num w:numId="29">
    <w:abstractNumId w:val="28"/>
  </w:num>
  <w:num w:numId="30">
    <w:abstractNumId w:val="3"/>
  </w:num>
  <w:num w:numId="31">
    <w:abstractNumId w:val="25"/>
  </w:num>
  <w:num w:numId="32">
    <w:abstractNumId w:val="20"/>
  </w:num>
  <w:num w:numId="33">
    <w:abstractNumId w:val="23"/>
  </w:num>
  <w:num w:numId="34">
    <w:abstractNumId w:val="6"/>
  </w:num>
  <w:num w:numId="35">
    <w:abstractNumId w:val="2"/>
  </w:num>
  <w:num w:numId="36">
    <w:abstractNumId w:val="13"/>
  </w:num>
  <w:num w:numId="37">
    <w:abstractNumId w:val="31"/>
  </w:num>
  <w:num w:numId="38">
    <w:abstractNumId w:val="15"/>
  </w:num>
  <w:num w:numId="3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DA5"/>
    <w:rsid w:val="000014E4"/>
    <w:rsid w:val="00001B5D"/>
    <w:rsid w:val="00001C4C"/>
    <w:rsid w:val="000029CF"/>
    <w:rsid w:val="00003363"/>
    <w:rsid w:val="00003D39"/>
    <w:rsid w:val="00004616"/>
    <w:rsid w:val="00005D84"/>
    <w:rsid w:val="00005F93"/>
    <w:rsid w:val="0000618F"/>
    <w:rsid w:val="00006E49"/>
    <w:rsid w:val="000107CA"/>
    <w:rsid w:val="00010845"/>
    <w:rsid w:val="0001172C"/>
    <w:rsid w:val="0001194F"/>
    <w:rsid w:val="00011E50"/>
    <w:rsid w:val="000124A6"/>
    <w:rsid w:val="0001259B"/>
    <w:rsid w:val="00013455"/>
    <w:rsid w:val="000145D3"/>
    <w:rsid w:val="000151FF"/>
    <w:rsid w:val="00015459"/>
    <w:rsid w:val="000155B9"/>
    <w:rsid w:val="0001583A"/>
    <w:rsid w:val="00017C38"/>
    <w:rsid w:val="000200EB"/>
    <w:rsid w:val="00021154"/>
    <w:rsid w:val="00021850"/>
    <w:rsid w:val="000234CD"/>
    <w:rsid w:val="00025958"/>
    <w:rsid w:val="00025A82"/>
    <w:rsid w:val="00025B04"/>
    <w:rsid w:val="00026126"/>
    <w:rsid w:val="00026434"/>
    <w:rsid w:val="000268BF"/>
    <w:rsid w:val="000268D1"/>
    <w:rsid w:val="00026C0B"/>
    <w:rsid w:val="00026F31"/>
    <w:rsid w:val="00027F69"/>
    <w:rsid w:val="00030D0D"/>
    <w:rsid w:val="000342A4"/>
    <w:rsid w:val="000344DB"/>
    <w:rsid w:val="0003485A"/>
    <w:rsid w:val="00036247"/>
    <w:rsid w:val="0004043A"/>
    <w:rsid w:val="0004055E"/>
    <w:rsid w:val="00040AE5"/>
    <w:rsid w:val="00040FF1"/>
    <w:rsid w:val="00042DB9"/>
    <w:rsid w:val="00044609"/>
    <w:rsid w:val="00045178"/>
    <w:rsid w:val="0004581B"/>
    <w:rsid w:val="00046B11"/>
    <w:rsid w:val="00050F4F"/>
    <w:rsid w:val="00051248"/>
    <w:rsid w:val="00052C73"/>
    <w:rsid w:val="00053C66"/>
    <w:rsid w:val="00054205"/>
    <w:rsid w:val="000553EB"/>
    <w:rsid w:val="00055B1C"/>
    <w:rsid w:val="00057678"/>
    <w:rsid w:val="00061275"/>
    <w:rsid w:val="000613BC"/>
    <w:rsid w:val="000627DD"/>
    <w:rsid w:val="000629FD"/>
    <w:rsid w:val="000636CF"/>
    <w:rsid w:val="00063B3F"/>
    <w:rsid w:val="00064A3F"/>
    <w:rsid w:val="00065800"/>
    <w:rsid w:val="00065A8B"/>
    <w:rsid w:val="00065C5F"/>
    <w:rsid w:val="00067B67"/>
    <w:rsid w:val="00067EDB"/>
    <w:rsid w:val="00067FE4"/>
    <w:rsid w:val="0007033D"/>
    <w:rsid w:val="000706D3"/>
    <w:rsid w:val="00070B44"/>
    <w:rsid w:val="000714E0"/>
    <w:rsid w:val="00072AC4"/>
    <w:rsid w:val="00073559"/>
    <w:rsid w:val="00073847"/>
    <w:rsid w:val="0007461A"/>
    <w:rsid w:val="00075BFA"/>
    <w:rsid w:val="00076DD8"/>
    <w:rsid w:val="00076F85"/>
    <w:rsid w:val="00077152"/>
    <w:rsid w:val="0008096A"/>
    <w:rsid w:val="000816E8"/>
    <w:rsid w:val="00082218"/>
    <w:rsid w:val="00085372"/>
    <w:rsid w:val="00087FA6"/>
    <w:rsid w:val="00090FF8"/>
    <w:rsid w:val="00091660"/>
    <w:rsid w:val="0009445D"/>
    <w:rsid w:val="000946FA"/>
    <w:rsid w:val="00094BC2"/>
    <w:rsid w:val="00094D42"/>
    <w:rsid w:val="000952FD"/>
    <w:rsid w:val="00096814"/>
    <w:rsid w:val="000A03DA"/>
    <w:rsid w:val="000A11A9"/>
    <w:rsid w:val="000A2001"/>
    <w:rsid w:val="000A326E"/>
    <w:rsid w:val="000A7F5F"/>
    <w:rsid w:val="000B1931"/>
    <w:rsid w:val="000B1D83"/>
    <w:rsid w:val="000B2FEE"/>
    <w:rsid w:val="000B3A5A"/>
    <w:rsid w:val="000B3DD2"/>
    <w:rsid w:val="000B5696"/>
    <w:rsid w:val="000B585D"/>
    <w:rsid w:val="000B5E30"/>
    <w:rsid w:val="000B699C"/>
    <w:rsid w:val="000B6B00"/>
    <w:rsid w:val="000C43C9"/>
    <w:rsid w:val="000C4910"/>
    <w:rsid w:val="000C4A6D"/>
    <w:rsid w:val="000C4D5B"/>
    <w:rsid w:val="000C4F5B"/>
    <w:rsid w:val="000C534E"/>
    <w:rsid w:val="000D00A8"/>
    <w:rsid w:val="000D0925"/>
    <w:rsid w:val="000D15E8"/>
    <w:rsid w:val="000D1B1F"/>
    <w:rsid w:val="000D39F0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E035C"/>
    <w:rsid w:val="000E1CAE"/>
    <w:rsid w:val="000E2AE0"/>
    <w:rsid w:val="000E2B7A"/>
    <w:rsid w:val="000E473A"/>
    <w:rsid w:val="000E5759"/>
    <w:rsid w:val="000E6880"/>
    <w:rsid w:val="000E6DD2"/>
    <w:rsid w:val="000F00C5"/>
    <w:rsid w:val="000F09D3"/>
    <w:rsid w:val="000F27D8"/>
    <w:rsid w:val="000F364D"/>
    <w:rsid w:val="000F3DE0"/>
    <w:rsid w:val="000F3FCB"/>
    <w:rsid w:val="000F4186"/>
    <w:rsid w:val="000F4C51"/>
    <w:rsid w:val="000F7CE2"/>
    <w:rsid w:val="00100244"/>
    <w:rsid w:val="001009C1"/>
    <w:rsid w:val="0010295D"/>
    <w:rsid w:val="00103FBE"/>
    <w:rsid w:val="00104301"/>
    <w:rsid w:val="0010447A"/>
    <w:rsid w:val="001045F6"/>
    <w:rsid w:val="001053AF"/>
    <w:rsid w:val="001057E4"/>
    <w:rsid w:val="001060AA"/>
    <w:rsid w:val="00106492"/>
    <w:rsid w:val="001077FD"/>
    <w:rsid w:val="001102B8"/>
    <w:rsid w:val="00111975"/>
    <w:rsid w:val="00112867"/>
    <w:rsid w:val="00113054"/>
    <w:rsid w:val="0011327F"/>
    <w:rsid w:val="0011370F"/>
    <w:rsid w:val="0011472A"/>
    <w:rsid w:val="0011507D"/>
    <w:rsid w:val="0011688E"/>
    <w:rsid w:val="00117C29"/>
    <w:rsid w:val="001218F5"/>
    <w:rsid w:val="00122A5F"/>
    <w:rsid w:val="00122D5C"/>
    <w:rsid w:val="00122F51"/>
    <w:rsid w:val="00124278"/>
    <w:rsid w:val="001249B3"/>
    <w:rsid w:val="00124F09"/>
    <w:rsid w:val="00124FD2"/>
    <w:rsid w:val="001253A0"/>
    <w:rsid w:val="0012698D"/>
    <w:rsid w:val="001269C7"/>
    <w:rsid w:val="00126BF9"/>
    <w:rsid w:val="00131267"/>
    <w:rsid w:val="00131F1B"/>
    <w:rsid w:val="001329A9"/>
    <w:rsid w:val="0013305A"/>
    <w:rsid w:val="001346E0"/>
    <w:rsid w:val="0013542D"/>
    <w:rsid w:val="0013559F"/>
    <w:rsid w:val="00135FF6"/>
    <w:rsid w:val="0013666C"/>
    <w:rsid w:val="00137080"/>
    <w:rsid w:val="00137202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3B42"/>
    <w:rsid w:val="00144366"/>
    <w:rsid w:val="001446CE"/>
    <w:rsid w:val="00146C23"/>
    <w:rsid w:val="00150268"/>
    <w:rsid w:val="001507E0"/>
    <w:rsid w:val="00151815"/>
    <w:rsid w:val="00152F0E"/>
    <w:rsid w:val="00153574"/>
    <w:rsid w:val="001539B0"/>
    <w:rsid w:val="001549B6"/>
    <w:rsid w:val="0015554A"/>
    <w:rsid w:val="00155669"/>
    <w:rsid w:val="00155773"/>
    <w:rsid w:val="00155941"/>
    <w:rsid w:val="0015635D"/>
    <w:rsid w:val="00156F8D"/>
    <w:rsid w:val="00157781"/>
    <w:rsid w:val="00157DC9"/>
    <w:rsid w:val="00157E9A"/>
    <w:rsid w:val="001607AD"/>
    <w:rsid w:val="00161465"/>
    <w:rsid w:val="001625C3"/>
    <w:rsid w:val="001626BA"/>
    <w:rsid w:val="00162A57"/>
    <w:rsid w:val="00162F85"/>
    <w:rsid w:val="001633CE"/>
    <w:rsid w:val="00163D49"/>
    <w:rsid w:val="0016470B"/>
    <w:rsid w:val="00165A2B"/>
    <w:rsid w:val="001672B1"/>
    <w:rsid w:val="00167D40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39F"/>
    <w:rsid w:val="00176809"/>
    <w:rsid w:val="0018004A"/>
    <w:rsid w:val="001806FA"/>
    <w:rsid w:val="00181158"/>
    <w:rsid w:val="00181979"/>
    <w:rsid w:val="00181F41"/>
    <w:rsid w:val="001828FC"/>
    <w:rsid w:val="00182B15"/>
    <w:rsid w:val="00182F99"/>
    <w:rsid w:val="00184A85"/>
    <w:rsid w:val="001862A6"/>
    <w:rsid w:val="0018677E"/>
    <w:rsid w:val="00187218"/>
    <w:rsid w:val="0018789D"/>
    <w:rsid w:val="00190C6C"/>
    <w:rsid w:val="001910FC"/>
    <w:rsid w:val="00191223"/>
    <w:rsid w:val="001916A4"/>
    <w:rsid w:val="00191CCD"/>
    <w:rsid w:val="001926B1"/>
    <w:rsid w:val="0019292E"/>
    <w:rsid w:val="001940F3"/>
    <w:rsid w:val="0019455F"/>
    <w:rsid w:val="00194D12"/>
    <w:rsid w:val="00195448"/>
    <w:rsid w:val="00195D5F"/>
    <w:rsid w:val="00196409"/>
    <w:rsid w:val="00196457"/>
    <w:rsid w:val="00196DBD"/>
    <w:rsid w:val="00197D40"/>
    <w:rsid w:val="001A0A87"/>
    <w:rsid w:val="001A13A1"/>
    <w:rsid w:val="001A1C62"/>
    <w:rsid w:val="001A1C94"/>
    <w:rsid w:val="001A4524"/>
    <w:rsid w:val="001A4683"/>
    <w:rsid w:val="001A62A5"/>
    <w:rsid w:val="001A7552"/>
    <w:rsid w:val="001B0E9B"/>
    <w:rsid w:val="001B2B0A"/>
    <w:rsid w:val="001B363A"/>
    <w:rsid w:val="001B579F"/>
    <w:rsid w:val="001B62BD"/>
    <w:rsid w:val="001B7760"/>
    <w:rsid w:val="001C0913"/>
    <w:rsid w:val="001C1004"/>
    <w:rsid w:val="001C41AB"/>
    <w:rsid w:val="001C4BF2"/>
    <w:rsid w:val="001C5A7E"/>
    <w:rsid w:val="001D257C"/>
    <w:rsid w:val="001D29CC"/>
    <w:rsid w:val="001D2BCF"/>
    <w:rsid w:val="001D324C"/>
    <w:rsid w:val="001D5BF6"/>
    <w:rsid w:val="001D5C26"/>
    <w:rsid w:val="001D7353"/>
    <w:rsid w:val="001E160E"/>
    <w:rsid w:val="001E2980"/>
    <w:rsid w:val="001E2F11"/>
    <w:rsid w:val="001E4CF4"/>
    <w:rsid w:val="001E5079"/>
    <w:rsid w:val="001E52C8"/>
    <w:rsid w:val="001E6596"/>
    <w:rsid w:val="001E6A15"/>
    <w:rsid w:val="001E6B2B"/>
    <w:rsid w:val="001E6FC2"/>
    <w:rsid w:val="001F2C71"/>
    <w:rsid w:val="001F2F8D"/>
    <w:rsid w:val="001F3963"/>
    <w:rsid w:val="001F5CF3"/>
    <w:rsid w:val="001F70A4"/>
    <w:rsid w:val="001F70AD"/>
    <w:rsid w:val="001F729D"/>
    <w:rsid w:val="001F755C"/>
    <w:rsid w:val="001F7975"/>
    <w:rsid w:val="00200D08"/>
    <w:rsid w:val="00203D65"/>
    <w:rsid w:val="00204069"/>
    <w:rsid w:val="00206367"/>
    <w:rsid w:val="00206812"/>
    <w:rsid w:val="0020740E"/>
    <w:rsid w:val="00207EEB"/>
    <w:rsid w:val="00211B6B"/>
    <w:rsid w:val="00212D99"/>
    <w:rsid w:val="00212EBC"/>
    <w:rsid w:val="00214420"/>
    <w:rsid w:val="00214F29"/>
    <w:rsid w:val="00214FB5"/>
    <w:rsid w:val="00216288"/>
    <w:rsid w:val="00221265"/>
    <w:rsid w:val="00221717"/>
    <w:rsid w:val="002225A5"/>
    <w:rsid w:val="00222B9C"/>
    <w:rsid w:val="00223347"/>
    <w:rsid w:val="00224F1D"/>
    <w:rsid w:val="0022545D"/>
    <w:rsid w:val="00225AA7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4EC0"/>
    <w:rsid w:val="00235396"/>
    <w:rsid w:val="00235724"/>
    <w:rsid w:val="00236704"/>
    <w:rsid w:val="00236F0F"/>
    <w:rsid w:val="00241F11"/>
    <w:rsid w:val="00243E9D"/>
    <w:rsid w:val="00244433"/>
    <w:rsid w:val="00245616"/>
    <w:rsid w:val="00246BB9"/>
    <w:rsid w:val="00247622"/>
    <w:rsid w:val="00251BD4"/>
    <w:rsid w:val="00252A8A"/>
    <w:rsid w:val="00253B8C"/>
    <w:rsid w:val="00253F3D"/>
    <w:rsid w:val="00254DCC"/>
    <w:rsid w:val="00255D0E"/>
    <w:rsid w:val="00257090"/>
    <w:rsid w:val="00257D92"/>
    <w:rsid w:val="00260578"/>
    <w:rsid w:val="00262C8C"/>
    <w:rsid w:val="00263F5D"/>
    <w:rsid w:val="00264633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2E94"/>
    <w:rsid w:val="002750F3"/>
    <w:rsid w:val="00277E0D"/>
    <w:rsid w:val="00277F77"/>
    <w:rsid w:val="0028000A"/>
    <w:rsid w:val="00282692"/>
    <w:rsid w:val="00282B7B"/>
    <w:rsid w:val="00282F42"/>
    <w:rsid w:val="00286C98"/>
    <w:rsid w:val="00286FC7"/>
    <w:rsid w:val="00290EB5"/>
    <w:rsid w:val="00292CCC"/>
    <w:rsid w:val="00292F59"/>
    <w:rsid w:val="002942C0"/>
    <w:rsid w:val="002944B9"/>
    <w:rsid w:val="002946AE"/>
    <w:rsid w:val="00295E51"/>
    <w:rsid w:val="00295E8D"/>
    <w:rsid w:val="00297189"/>
    <w:rsid w:val="002A1346"/>
    <w:rsid w:val="002A202E"/>
    <w:rsid w:val="002A3928"/>
    <w:rsid w:val="002A392D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2E1"/>
    <w:rsid w:val="002B42ED"/>
    <w:rsid w:val="002B4C96"/>
    <w:rsid w:val="002B521C"/>
    <w:rsid w:val="002B7561"/>
    <w:rsid w:val="002C0F40"/>
    <w:rsid w:val="002C1909"/>
    <w:rsid w:val="002C1C95"/>
    <w:rsid w:val="002C2C2D"/>
    <w:rsid w:val="002C4897"/>
    <w:rsid w:val="002C51B9"/>
    <w:rsid w:val="002C71EF"/>
    <w:rsid w:val="002D1433"/>
    <w:rsid w:val="002D2689"/>
    <w:rsid w:val="002D3A58"/>
    <w:rsid w:val="002D4FD5"/>
    <w:rsid w:val="002D5289"/>
    <w:rsid w:val="002D6067"/>
    <w:rsid w:val="002D655E"/>
    <w:rsid w:val="002E011E"/>
    <w:rsid w:val="002E0232"/>
    <w:rsid w:val="002E0938"/>
    <w:rsid w:val="002E1CCB"/>
    <w:rsid w:val="002E258B"/>
    <w:rsid w:val="002E33A3"/>
    <w:rsid w:val="002E3499"/>
    <w:rsid w:val="002E3D76"/>
    <w:rsid w:val="002E426D"/>
    <w:rsid w:val="002E50C1"/>
    <w:rsid w:val="002E58D6"/>
    <w:rsid w:val="002E6354"/>
    <w:rsid w:val="002E72D3"/>
    <w:rsid w:val="002E73B3"/>
    <w:rsid w:val="002E7C2F"/>
    <w:rsid w:val="002F01F6"/>
    <w:rsid w:val="002F2245"/>
    <w:rsid w:val="002F264B"/>
    <w:rsid w:val="002F275D"/>
    <w:rsid w:val="002F2F83"/>
    <w:rsid w:val="002F4762"/>
    <w:rsid w:val="002F732D"/>
    <w:rsid w:val="00300462"/>
    <w:rsid w:val="00300C80"/>
    <w:rsid w:val="00301760"/>
    <w:rsid w:val="00304C6A"/>
    <w:rsid w:val="003057DE"/>
    <w:rsid w:val="00305ED6"/>
    <w:rsid w:val="0030640A"/>
    <w:rsid w:val="00307A6F"/>
    <w:rsid w:val="00310753"/>
    <w:rsid w:val="00310840"/>
    <w:rsid w:val="0031309E"/>
    <w:rsid w:val="0031638F"/>
    <w:rsid w:val="00316805"/>
    <w:rsid w:val="003179A1"/>
    <w:rsid w:val="00317A6D"/>
    <w:rsid w:val="00317CB3"/>
    <w:rsid w:val="003214C5"/>
    <w:rsid w:val="00322352"/>
    <w:rsid w:val="00322531"/>
    <w:rsid w:val="003225F1"/>
    <w:rsid w:val="00322B1C"/>
    <w:rsid w:val="00324B1E"/>
    <w:rsid w:val="00331B27"/>
    <w:rsid w:val="00331C47"/>
    <w:rsid w:val="00331DB3"/>
    <w:rsid w:val="00331E95"/>
    <w:rsid w:val="003321AD"/>
    <w:rsid w:val="00332B16"/>
    <w:rsid w:val="00332FC6"/>
    <w:rsid w:val="0033542E"/>
    <w:rsid w:val="003358CA"/>
    <w:rsid w:val="00335C2F"/>
    <w:rsid w:val="003363B6"/>
    <w:rsid w:val="00337987"/>
    <w:rsid w:val="00337C9A"/>
    <w:rsid w:val="00337EC4"/>
    <w:rsid w:val="003400D9"/>
    <w:rsid w:val="003404A7"/>
    <w:rsid w:val="0034172C"/>
    <w:rsid w:val="00342262"/>
    <w:rsid w:val="0034272F"/>
    <w:rsid w:val="00342CD1"/>
    <w:rsid w:val="00344CDE"/>
    <w:rsid w:val="00344F24"/>
    <w:rsid w:val="00345EC7"/>
    <w:rsid w:val="00350B57"/>
    <w:rsid w:val="00350F3A"/>
    <w:rsid w:val="0035152D"/>
    <w:rsid w:val="00351ABB"/>
    <w:rsid w:val="00351C0D"/>
    <w:rsid w:val="00352146"/>
    <w:rsid w:val="00354865"/>
    <w:rsid w:val="00355C00"/>
    <w:rsid w:val="003572BA"/>
    <w:rsid w:val="0035799E"/>
    <w:rsid w:val="003603CA"/>
    <w:rsid w:val="00361114"/>
    <w:rsid w:val="00362011"/>
    <w:rsid w:val="003621EF"/>
    <w:rsid w:val="003639FB"/>
    <w:rsid w:val="00363BCD"/>
    <w:rsid w:val="00370617"/>
    <w:rsid w:val="00370A32"/>
    <w:rsid w:val="00370C4D"/>
    <w:rsid w:val="00371D6A"/>
    <w:rsid w:val="003727B8"/>
    <w:rsid w:val="003732D8"/>
    <w:rsid w:val="00373EAA"/>
    <w:rsid w:val="003765A0"/>
    <w:rsid w:val="003779CD"/>
    <w:rsid w:val="003808DA"/>
    <w:rsid w:val="0038185B"/>
    <w:rsid w:val="00384435"/>
    <w:rsid w:val="00384A15"/>
    <w:rsid w:val="00390F86"/>
    <w:rsid w:val="0039456F"/>
    <w:rsid w:val="00394E39"/>
    <w:rsid w:val="00395315"/>
    <w:rsid w:val="0039544A"/>
    <w:rsid w:val="00396914"/>
    <w:rsid w:val="00396D87"/>
    <w:rsid w:val="003A0395"/>
    <w:rsid w:val="003A056E"/>
    <w:rsid w:val="003A216D"/>
    <w:rsid w:val="003A4FB1"/>
    <w:rsid w:val="003A53E1"/>
    <w:rsid w:val="003A54EA"/>
    <w:rsid w:val="003B044C"/>
    <w:rsid w:val="003B05A8"/>
    <w:rsid w:val="003B0CBD"/>
    <w:rsid w:val="003B1704"/>
    <w:rsid w:val="003B1DB9"/>
    <w:rsid w:val="003B28DB"/>
    <w:rsid w:val="003B307D"/>
    <w:rsid w:val="003B31C9"/>
    <w:rsid w:val="003B39C6"/>
    <w:rsid w:val="003B3FE2"/>
    <w:rsid w:val="003B4B0F"/>
    <w:rsid w:val="003B5240"/>
    <w:rsid w:val="003B5C7E"/>
    <w:rsid w:val="003B5FE8"/>
    <w:rsid w:val="003B601F"/>
    <w:rsid w:val="003C381E"/>
    <w:rsid w:val="003C5132"/>
    <w:rsid w:val="003C51C5"/>
    <w:rsid w:val="003C62D1"/>
    <w:rsid w:val="003C6DE0"/>
    <w:rsid w:val="003C7400"/>
    <w:rsid w:val="003D0253"/>
    <w:rsid w:val="003D069B"/>
    <w:rsid w:val="003D43ED"/>
    <w:rsid w:val="003D5A47"/>
    <w:rsid w:val="003D6790"/>
    <w:rsid w:val="003D6E90"/>
    <w:rsid w:val="003D7D84"/>
    <w:rsid w:val="003D7E13"/>
    <w:rsid w:val="003E0A21"/>
    <w:rsid w:val="003E1450"/>
    <w:rsid w:val="003E21B6"/>
    <w:rsid w:val="003E220B"/>
    <w:rsid w:val="003E250A"/>
    <w:rsid w:val="003E3889"/>
    <w:rsid w:val="003E39ED"/>
    <w:rsid w:val="003E6AAA"/>
    <w:rsid w:val="003F0E9A"/>
    <w:rsid w:val="003F293D"/>
    <w:rsid w:val="003F3530"/>
    <w:rsid w:val="003F4C52"/>
    <w:rsid w:val="003F501E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5BC"/>
    <w:rsid w:val="00406AA6"/>
    <w:rsid w:val="00411626"/>
    <w:rsid w:val="004123A9"/>
    <w:rsid w:val="004149C3"/>
    <w:rsid w:val="004151BC"/>
    <w:rsid w:val="004152B4"/>
    <w:rsid w:val="004155BA"/>
    <w:rsid w:val="00416580"/>
    <w:rsid w:val="00416AF6"/>
    <w:rsid w:val="00416D77"/>
    <w:rsid w:val="004171D6"/>
    <w:rsid w:val="00417410"/>
    <w:rsid w:val="00417555"/>
    <w:rsid w:val="00417AAE"/>
    <w:rsid w:val="00421B1D"/>
    <w:rsid w:val="00421D97"/>
    <w:rsid w:val="00421F6B"/>
    <w:rsid w:val="0042222E"/>
    <w:rsid w:val="00422322"/>
    <w:rsid w:val="00422B53"/>
    <w:rsid w:val="00425226"/>
    <w:rsid w:val="00425DFA"/>
    <w:rsid w:val="00426796"/>
    <w:rsid w:val="0042687B"/>
    <w:rsid w:val="004279A3"/>
    <w:rsid w:val="00427FD4"/>
    <w:rsid w:val="0043034F"/>
    <w:rsid w:val="00430E19"/>
    <w:rsid w:val="004331B3"/>
    <w:rsid w:val="00434B4C"/>
    <w:rsid w:val="00434D81"/>
    <w:rsid w:val="00434D97"/>
    <w:rsid w:val="00437C74"/>
    <w:rsid w:val="0044032E"/>
    <w:rsid w:val="00440799"/>
    <w:rsid w:val="00440EF7"/>
    <w:rsid w:val="00441219"/>
    <w:rsid w:val="00441291"/>
    <w:rsid w:val="0044171D"/>
    <w:rsid w:val="004426A6"/>
    <w:rsid w:val="0044302C"/>
    <w:rsid w:val="004431BA"/>
    <w:rsid w:val="0044681A"/>
    <w:rsid w:val="00446D25"/>
    <w:rsid w:val="00447C8A"/>
    <w:rsid w:val="00451064"/>
    <w:rsid w:val="00451FE7"/>
    <w:rsid w:val="0045313C"/>
    <w:rsid w:val="00455FEC"/>
    <w:rsid w:val="004564B8"/>
    <w:rsid w:val="00460D6B"/>
    <w:rsid w:val="0046132A"/>
    <w:rsid w:val="00462494"/>
    <w:rsid w:val="0046283B"/>
    <w:rsid w:val="004640BA"/>
    <w:rsid w:val="00465407"/>
    <w:rsid w:val="00465DF6"/>
    <w:rsid w:val="004662C2"/>
    <w:rsid w:val="00466486"/>
    <w:rsid w:val="00466D7F"/>
    <w:rsid w:val="0046710C"/>
    <w:rsid w:val="00467337"/>
    <w:rsid w:val="004673E4"/>
    <w:rsid w:val="00470794"/>
    <w:rsid w:val="004708EF"/>
    <w:rsid w:val="00470A51"/>
    <w:rsid w:val="00471C42"/>
    <w:rsid w:val="00473112"/>
    <w:rsid w:val="004737C2"/>
    <w:rsid w:val="00473805"/>
    <w:rsid w:val="00474D21"/>
    <w:rsid w:val="00475200"/>
    <w:rsid w:val="00475D99"/>
    <w:rsid w:val="004769CF"/>
    <w:rsid w:val="0047781B"/>
    <w:rsid w:val="00477D9F"/>
    <w:rsid w:val="00480E4C"/>
    <w:rsid w:val="00481161"/>
    <w:rsid w:val="00483692"/>
    <w:rsid w:val="0048377E"/>
    <w:rsid w:val="00483D74"/>
    <w:rsid w:val="004847BD"/>
    <w:rsid w:val="00484857"/>
    <w:rsid w:val="004859C9"/>
    <w:rsid w:val="00487D05"/>
    <w:rsid w:val="00487F0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B2BFE"/>
    <w:rsid w:val="004B4AA9"/>
    <w:rsid w:val="004B6108"/>
    <w:rsid w:val="004C0111"/>
    <w:rsid w:val="004C044F"/>
    <w:rsid w:val="004C0E5F"/>
    <w:rsid w:val="004C1E3A"/>
    <w:rsid w:val="004C296F"/>
    <w:rsid w:val="004C36D1"/>
    <w:rsid w:val="004C4F1D"/>
    <w:rsid w:val="004C59A0"/>
    <w:rsid w:val="004C63BF"/>
    <w:rsid w:val="004C64BD"/>
    <w:rsid w:val="004C6556"/>
    <w:rsid w:val="004C6700"/>
    <w:rsid w:val="004C6A31"/>
    <w:rsid w:val="004D04F9"/>
    <w:rsid w:val="004D05EF"/>
    <w:rsid w:val="004D0E30"/>
    <w:rsid w:val="004D4000"/>
    <w:rsid w:val="004D6204"/>
    <w:rsid w:val="004E09E4"/>
    <w:rsid w:val="004E0A30"/>
    <w:rsid w:val="004E2DAD"/>
    <w:rsid w:val="004E3927"/>
    <w:rsid w:val="004E41E3"/>
    <w:rsid w:val="004E4887"/>
    <w:rsid w:val="004E4955"/>
    <w:rsid w:val="004E5430"/>
    <w:rsid w:val="004E680C"/>
    <w:rsid w:val="004E70AC"/>
    <w:rsid w:val="004E77CF"/>
    <w:rsid w:val="004F1350"/>
    <w:rsid w:val="004F1945"/>
    <w:rsid w:val="004F22BB"/>
    <w:rsid w:val="004F2A18"/>
    <w:rsid w:val="004F2A9F"/>
    <w:rsid w:val="004F3668"/>
    <w:rsid w:val="004F5DBD"/>
    <w:rsid w:val="004F7500"/>
    <w:rsid w:val="004F77A6"/>
    <w:rsid w:val="005018DE"/>
    <w:rsid w:val="00502955"/>
    <w:rsid w:val="00502D59"/>
    <w:rsid w:val="00503AD1"/>
    <w:rsid w:val="00505955"/>
    <w:rsid w:val="005059EE"/>
    <w:rsid w:val="00506EA8"/>
    <w:rsid w:val="005075BE"/>
    <w:rsid w:val="00507C59"/>
    <w:rsid w:val="005104EA"/>
    <w:rsid w:val="0051053D"/>
    <w:rsid w:val="005109F5"/>
    <w:rsid w:val="00511D87"/>
    <w:rsid w:val="0051325B"/>
    <w:rsid w:val="00513301"/>
    <w:rsid w:val="0051402F"/>
    <w:rsid w:val="00515004"/>
    <w:rsid w:val="0051555B"/>
    <w:rsid w:val="005162CB"/>
    <w:rsid w:val="0051643D"/>
    <w:rsid w:val="00516C88"/>
    <w:rsid w:val="00517915"/>
    <w:rsid w:val="005206DE"/>
    <w:rsid w:val="00520902"/>
    <w:rsid w:val="0052200C"/>
    <w:rsid w:val="005226D7"/>
    <w:rsid w:val="00525919"/>
    <w:rsid w:val="005259CA"/>
    <w:rsid w:val="005266D0"/>
    <w:rsid w:val="0052733F"/>
    <w:rsid w:val="00527543"/>
    <w:rsid w:val="0052791F"/>
    <w:rsid w:val="005307A5"/>
    <w:rsid w:val="005340C0"/>
    <w:rsid w:val="0053483E"/>
    <w:rsid w:val="00535129"/>
    <w:rsid w:val="0053677A"/>
    <w:rsid w:val="00537F65"/>
    <w:rsid w:val="005405BF"/>
    <w:rsid w:val="00540D41"/>
    <w:rsid w:val="00541969"/>
    <w:rsid w:val="005424C8"/>
    <w:rsid w:val="0054550E"/>
    <w:rsid w:val="00546B9C"/>
    <w:rsid w:val="00547527"/>
    <w:rsid w:val="005515B0"/>
    <w:rsid w:val="00551E53"/>
    <w:rsid w:val="00552C87"/>
    <w:rsid w:val="00553AFB"/>
    <w:rsid w:val="00554DC9"/>
    <w:rsid w:val="005564C2"/>
    <w:rsid w:val="00560D26"/>
    <w:rsid w:val="005631E0"/>
    <w:rsid w:val="00563487"/>
    <w:rsid w:val="005635E1"/>
    <w:rsid w:val="00567D82"/>
    <w:rsid w:val="00570F1F"/>
    <w:rsid w:val="0057176C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65DF"/>
    <w:rsid w:val="00586D6A"/>
    <w:rsid w:val="0058717E"/>
    <w:rsid w:val="00587275"/>
    <w:rsid w:val="00587CCC"/>
    <w:rsid w:val="00590862"/>
    <w:rsid w:val="005908F8"/>
    <w:rsid w:val="00590D9F"/>
    <w:rsid w:val="005917E4"/>
    <w:rsid w:val="00591E5E"/>
    <w:rsid w:val="005922CD"/>
    <w:rsid w:val="00592813"/>
    <w:rsid w:val="00592F03"/>
    <w:rsid w:val="00592F1D"/>
    <w:rsid w:val="00593056"/>
    <w:rsid w:val="00593462"/>
    <w:rsid w:val="00593B3B"/>
    <w:rsid w:val="005948B0"/>
    <w:rsid w:val="0059492E"/>
    <w:rsid w:val="005A01F5"/>
    <w:rsid w:val="005A0D71"/>
    <w:rsid w:val="005A15EA"/>
    <w:rsid w:val="005A1AC1"/>
    <w:rsid w:val="005A1CBD"/>
    <w:rsid w:val="005A41B1"/>
    <w:rsid w:val="005A54A5"/>
    <w:rsid w:val="005A5DAA"/>
    <w:rsid w:val="005A6489"/>
    <w:rsid w:val="005A6BFB"/>
    <w:rsid w:val="005B1303"/>
    <w:rsid w:val="005B15E5"/>
    <w:rsid w:val="005B1696"/>
    <w:rsid w:val="005B20E8"/>
    <w:rsid w:val="005B4374"/>
    <w:rsid w:val="005B56A4"/>
    <w:rsid w:val="005B57B2"/>
    <w:rsid w:val="005B654A"/>
    <w:rsid w:val="005C0393"/>
    <w:rsid w:val="005C06E9"/>
    <w:rsid w:val="005C3157"/>
    <w:rsid w:val="005C356C"/>
    <w:rsid w:val="005C721D"/>
    <w:rsid w:val="005D0337"/>
    <w:rsid w:val="005D0611"/>
    <w:rsid w:val="005D0E1A"/>
    <w:rsid w:val="005D28A7"/>
    <w:rsid w:val="005D2CD0"/>
    <w:rsid w:val="005D2F31"/>
    <w:rsid w:val="005D4AC6"/>
    <w:rsid w:val="005D5851"/>
    <w:rsid w:val="005D5BA1"/>
    <w:rsid w:val="005D6473"/>
    <w:rsid w:val="005D7688"/>
    <w:rsid w:val="005E0052"/>
    <w:rsid w:val="005E022D"/>
    <w:rsid w:val="005E232D"/>
    <w:rsid w:val="005E25B8"/>
    <w:rsid w:val="005E3531"/>
    <w:rsid w:val="005E41E1"/>
    <w:rsid w:val="005E5842"/>
    <w:rsid w:val="005E76E4"/>
    <w:rsid w:val="005F029B"/>
    <w:rsid w:val="005F0967"/>
    <w:rsid w:val="005F2B85"/>
    <w:rsid w:val="005F3A9C"/>
    <w:rsid w:val="005F3E80"/>
    <w:rsid w:val="005F552E"/>
    <w:rsid w:val="005F6257"/>
    <w:rsid w:val="005F70AB"/>
    <w:rsid w:val="005F79A9"/>
    <w:rsid w:val="005F7E12"/>
    <w:rsid w:val="00600724"/>
    <w:rsid w:val="00600DAE"/>
    <w:rsid w:val="00600F57"/>
    <w:rsid w:val="00602705"/>
    <w:rsid w:val="006032C0"/>
    <w:rsid w:val="00603670"/>
    <w:rsid w:val="00603A78"/>
    <w:rsid w:val="00604122"/>
    <w:rsid w:val="006058DA"/>
    <w:rsid w:val="00606D6A"/>
    <w:rsid w:val="006074E3"/>
    <w:rsid w:val="00610F51"/>
    <w:rsid w:val="006112EF"/>
    <w:rsid w:val="00611C6A"/>
    <w:rsid w:val="00611FCD"/>
    <w:rsid w:val="00614A7D"/>
    <w:rsid w:val="006154F4"/>
    <w:rsid w:val="00615773"/>
    <w:rsid w:val="00616A16"/>
    <w:rsid w:val="0061774C"/>
    <w:rsid w:val="00620AFB"/>
    <w:rsid w:val="00620D77"/>
    <w:rsid w:val="00620D93"/>
    <w:rsid w:val="00621020"/>
    <w:rsid w:val="006214C8"/>
    <w:rsid w:val="00622539"/>
    <w:rsid w:val="006227C7"/>
    <w:rsid w:val="0062393F"/>
    <w:rsid w:val="006245BD"/>
    <w:rsid w:val="006263E4"/>
    <w:rsid w:val="00626D8F"/>
    <w:rsid w:val="00627F05"/>
    <w:rsid w:val="00630C35"/>
    <w:rsid w:val="00631939"/>
    <w:rsid w:val="00632803"/>
    <w:rsid w:val="00632D4E"/>
    <w:rsid w:val="00634BC8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5AAA"/>
    <w:rsid w:val="006468E6"/>
    <w:rsid w:val="00646D6C"/>
    <w:rsid w:val="006476E5"/>
    <w:rsid w:val="006502BE"/>
    <w:rsid w:val="00651EED"/>
    <w:rsid w:val="006534DB"/>
    <w:rsid w:val="00654DA7"/>
    <w:rsid w:val="00655191"/>
    <w:rsid w:val="00655D3D"/>
    <w:rsid w:val="0066047D"/>
    <w:rsid w:val="00660484"/>
    <w:rsid w:val="006623B3"/>
    <w:rsid w:val="00662D31"/>
    <w:rsid w:val="00663E0E"/>
    <w:rsid w:val="00664488"/>
    <w:rsid w:val="00670547"/>
    <w:rsid w:val="00670799"/>
    <w:rsid w:val="00670FFC"/>
    <w:rsid w:val="00671AF1"/>
    <w:rsid w:val="00671DEF"/>
    <w:rsid w:val="006720CC"/>
    <w:rsid w:val="0067231F"/>
    <w:rsid w:val="0067409D"/>
    <w:rsid w:val="006772DE"/>
    <w:rsid w:val="00680E86"/>
    <w:rsid w:val="0068131C"/>
    <w:rsid w:val="006814B5"/>
    <w:rsid w:val="0068167F"/>
    <w:rsid w:val="00683CDA"/>
    <w:rsid w:val="00683F25"/>
    <w:rsid w:val="00684ADB"/>
    <w:rsid w:val="006853BE"/>
    <w:rsid w:val="00685F43"/>
    <w:rsid w:val="006866DA"/>
    <w:rsid w:val="0069252F"/>
    <w:rsid w:val="0069259D"/>
    <w:rsid w:val="00693CDA"/>
    <w:rsid w:val="00694073"/>
    <w:rsid w:val="00696AED"/>
    <w:rsid w:val="006A05B7"/>
    <w:rsid w:val="006A1C99"/>
    <w:rsid w:val="006A2FDD"/>
    <w:rsid w:val="006A33D4"/>
    <w:rsid w:val="006A3BCA"/>
    <w:rsid w:val="006A6A26"/>
    <w:rsid w:val="006B047F"/>
    <w:rsid w:val="006B12DA"/>
    <w:rsid w:val="006B1A0C"/>
    <w:rsid w:val="006B23B0"/>
    <w:rsid w:val="006B2EB2"/>
    <w:rsid w:val="006B651E"/>
    <w:rsid w:val="006B728B"/>
    <w:rsid w:val="006B7556"/>
    <w:rsid w:val="006B76E4"/>
    <w:rsid w:val="006C02D2"/>
    <w:rsid w:val="006C0398"/>
    <w:rsid w:val="006C079A"/>
    <w:rsid w:val="006C19C3"/>
    <w:rsid w:val="006C3589"/>
    <w:rsid w:val="006C3B77"/>
    <w:rsid w:val="006C47CE"/>
    <w:rsid w:val="006C558B"/>
    <w:rsid w:val="006C770F"/>
    <w:rsid w:val="006D0848"/>
    <w:rsid w:val="006D0A13"/>
    <w:rsid w:val="006D1EEA"/>
    <w:rsid w:val="006D3EC3"/>
    <w:rsid w:val="006D467E"/>
    <w:rsid w:val="006D5AA1"/>
    <w:rsid w:val="006D5E30"/>
    <w:rsid w:val="006E0653"/>
    <w:rsid w:val="006E068D"/>
    <w:rsid w:val="006E2079"/>
    <w:rsid w:val="006E31C3"/>
    <w:rsid w:val="006E3A9B"/>
    <w:rsid w:val="006E475D"/>
    <w:rsid w:val="006E4A33"/>
    <w:rsid w:val="006E50B8"/>
    <w:rsid w:val="006F065C"/>
    <w:rsid w:val="006F0BC7"/>
    <w:rsid w:val="006F0C83"/>
    <w:rsid w:val="006F32A8"/>
    <w:rsid w:val="006F4F34"/>
    <w:rsid w:val="006F5FDD"/>
    <w:rsid w:val="006F661D"/>
    <w:rsid w:val="006F6D39"/>
    <w:rsid w:val="006F711C"/>
    <w:rsid w:val="007005A3"/>
    <w:rsid w:val="0070089F"/>
    <w:rsid w:val="007017B2"/>
    <w:rsid w:val="007022D6"/>
    <w:rsid w:val="00704157"/>
    <w:rsid w:val="0070505F"/>
    <w:rsid w:val="007052A8"/>
    <w:rsid w:val="00706090"/>
    <w:rsid w:val="00706487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0B97"/>
    <w:rsid w:val="007214C7"/>
    <w:rsid w:val="00721BDB"/>
    <w:rsid w:val="00723644"/>
    <w:rsid w:val="00723B76"/>
    <w:rsid w:val="0072415C"/>
    <w:rsid w:val="00724351"/>
    <w:rsid w:val="00725856"/>
    <w:rsid w:val="00726483"/>
    <w:rsid w:val="007264C2"/>
    <w:rsid w:val="00726C16"/>
    <w:rsid w:val="00726EBD"/>
    <w:rsid w:val="007270D0"/>
    <w:rsid w:val="007306CA"/>
    <w:rsid w:val="00730BEE"/>
    <w:rsid w:val="00732B63"/>
    <w:rsid w:val="00732D0E"/>
    <w:rsid w:val="0073324B"/>
    <w:rsid w:val="00733999"/>
    <w:rsid w:val="007339C2"/>
    <w:rsid w:val="007339C4"/>
    <w:rsid w:val="00733D4F"/>
    <w:rsid w:val="0073440E"/>
    <w:rsid w:val="0073551F"/>
    <w:rsid w:val="0073759D"/>
    <w:rsid w:val="007404DF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5034F"/>
    <w:rsid w:val="007511EA"/>
    <w:rsid w:val="007511FB"/>
    <w:rsid w:val="00752510"/>
    <w:rsid w:val="0075331D"/>
    <w:rsid w:val="00753B40"/>
    <w:rsid w:val="00755A87"/>
    <w:rsid w:val="00755DBA"/>
    <w:rsid w:val="007562EB"/>
    <w:rsid w:val="00756C43"/>
    <w:rsid w:val="00756CF0"/>
    <w:rsid w:val="007578DE"/>
    <w:rsid w:val="00760B73"/>
    <w:rsid w:val="007626A3"/>
    <w:rsid w:val="007633BC"/>
    <w:rsid w:val="007644C8"/>
    <w:rsid w:val="00764B68"/>
    <w:rsid w:val="007660D2"/>
    <w:rsid w:val="00766477"/>
    <w:rsid w:val="00771674"/>
    <w:rsid w:val="00771F24"/>
    <w:rsid w:val="00771FF3"/>
    <w:rsid w:val="00772878"/>
    <w:rsid w:val="00774734"/>
    <w:rsid w:val="00777A37"/>
    <w:rsid w:val="0078034E"/>
    <w:rsid w:val="00781BA0"/>
    <w:rsid w:val="00781E5D"/>
    <w:rsid w:val="00783601"/>
    <w:rsid w:val="00784F37"/>
    <w:rsid w:val="007852B4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6F0D"/>
    <w:rsid w:val="007A775A"/>
    <w:rsid w:val="007B04FA"/>
    <w:rsid w:val="007B05F8"/>
    <w:rsid w:val="007B5A95"/>
    <w:rsid w:val="007B5ABD"/>
    <w:rsid w:val="007B5E68"/>
    <w:rsid w:val="007B6612"/>
    <w:rsid w:val="007C0CC4"/>
    <w:rsid w:val="007C2F19"/>
    <w:rsid w:val="007C2F38"/>
    <w:rsid w:val="007C3642"/>
    <w:rsid w:val="007C4070"/>
    <w:rsid w:val="007C4D84"/>
    <w:rsid w:val="007C69DE"/>
    <w:rsid w:val="007C715D"/>
    <w:rsid w:val="007D0E2B"/>
    <w:rsid w:val="007D1446"/>
    <w:rsid w:val="007D1AD1"/>
    <w:rsid w:val="007D55DB"/>
    <w:rsid w:val="007D76F2"/>
    <w:rsid w:val="007E0714"/>
    <w:rsid w:val="007E089D"/>
    <w:rsid w:val="007E1B14"/>
    <w:rsid w:val="007E2F64"/>
    <w:rsid w:val="007E5D71"/>
    <w:rsid w:val="007E5F83"/>
    <w:rsid w:val="007E644A"/>
    <w:rsid w:val="007E6D06"/>
    <w:rsid w:val="007E6F4A"/>
    <w:rsid w:val="007E767B"/>
    <w:rsid w:val="007E7F43"/>
    <w:rsid w:val="007F38C5"/>
    <w:rsid w:val="007F3D06"/>
    <w:rsid w:val="007F5938"/>
    <w:rsid w:val="007F7A54"/>
    <w:rsid w:val="007F7B52"/>
    <w:rsid w:val="007F7EB3"/>
    <w:rsid w:val="00800024"/>
    <w:rsid w:val="0080175B"/>
    <w:rsid w:val="008026D5"/>
    <w:rsid w:val="00803951"/>
    <w:rsid w:val="008052ED"/>
    <w:rsid w:val="008054DC"/>
    <w:rsid w:val="0081032C"/>
    <w:rsid w:val="00811EC7"/>
    <w:rsid w:val="00812269"/>
    <w:rsid w:val="008123CF"/>
    <w:rsid w:val="00813580"/>
    <w:rsid w:val="00813ABA"/>
    <w:rsid w:val="00814A22"/>
    <w:rsid w:val="008151B8"/>
    <w:rsid w:val="00815528"/>
    <w:rsid w:val="00815FE4"/>
    <w:rsid w:val="00816AF6"/>
    <w:rsid w:val="00817303"/>
    <w:rsid w:val="0082275E"/>
    <w:rsid w:val="00822839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6E8"/>
    <w:rsid w:val="0083140C"/>
    <w:rsid w:val="00831533"/>
    <w:rsid w:val="008318D0"/>
    <w:rsid w:val="00832C12"/>
    <w:rsid w:val="008332E4"/>
    <w:rsid w:val="00833628"/>
    <w:rsid w:val="00837886"/>
    <w:rsid w:val="00840332"/>
    <w:rsid w:val="00840449"/>
    <w:rsid w:val="00841010"/>
    <w:rsid w:val="0084143A"/>
    <w:rsid w:val="00842301"/>
    <w:rsid w:val="0084354B"/>
    <w:rsid w:val="0084364C"/>
    <w:rsid w:val="0084374D"/>
    <w:rsid w:val="00843F23"/>
    <w:rsid w:val="00843FFD"/>
    <w:rsid w:val="00844EA7"/>
    <w:rsid w:val="00846D0E"/>
    <w:rsid w:val="00847A54"/>
    <w:rsid w:val="008503E9"/>
    <w:rsid w:val="00850DD6"/>
    <w:rsid w:val="0085350E"/>
    <w:rsid w:val="0085357B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95F"/>
    <w:rsid w:val="00871EDF"/>
    <w:rsid w:val="008725A8"/>
    <w:rsid w:val="00873DE4"/>
    <w:rsid w:val="0087573C"/>
    <w:rsid w:val="00875C22"/>
    <w:rsid w:val="00875F5F"/>
    <w:rsid w:val="008766EC"/>
    <w:rsid w:val="00876930"/>
    <w:rsid w:val="00880C36"/>
    <w:rsid w:val="00880D95"/>
    <w:rsid w:val="00880EA6"/>
    <w:rsid w:val="008830D6"/>
    <w:rsid w:val="008831B8"/>
    <w:rsid w:val="0088338E"/>
    <w:rsid w:val="008834D4"/>
    <w:rsid w:val="00883821"/>
    <w:rsid w:val="00885174"/>
    <w:rsid w:val="00887791"/>
    <w:rsid w:val="00890062"/>
    <w:rsid w:val="00891B16"/>
    <w:rsid w:val="00891E30"/>
    <w:rsid w:val="008921C8"/>
    <w:rsid w:val="0089374B"/>
    <w:rsid w:val="0089455E"/>
    <w:rsid w:val="00895592"/>
    <w:rsid w:val="00895FF4"/>
    <w:rsid w:val="0089738D"/>
    <w:rsid w:val="008979B3"/>
    <w:rsid w:val="00897FA7"/>
    <w:rsid w:val="00897FD5"/>
    <w:rsid w:val="008A0CA3"/>
    <w:rsid w:val="008A12A4"/>
    <w:rsid w:val="008A1343"/>
    <w:rsid w:val="008A2558"/>
    <w:rsid w:val="008A3C1D"/>
    <w:rsid w:val="008A434A"/>
    <w:rsid w:val="008A4B5A"/>
    <w:rsid w:val="008A4FC6"/>
    <w:rsid w:val="008A55AB"/>
    <w:rsid w:val="008B32E1"/>
    <w:rsid w:val="008B3CB4"/>
    <w:rsid w:val="008B3E81"/>
    <w:rsid w:val="008B46F2"/>
    <w:rsid w:val="008B6B40"/>
    <w:rsid w:val="008B6BEA"/>
    <w:rsid w:val="008B6D18"/>
    <w:rsid w:val="008B6FAF"/>
    <w:rsid w:val="008B7433"/>
    <w:rsid w:val="008C0DCB"/>
    <w:rsid w:val="008C13DE"/>
    <w:rsid w:val="008C1AB9"/>
    <w:rsid w:val="008C22F3"/>
    <w:rsid w:val="008C4C6B"/>
    <w:rsid w:val="008C4E38"/>
    <w:rsid w:val="008C58C0"/>
    <w:rsid w:val="008C5C19"/>
    <w:rsid w:val="008C61FA"/>
    <w:rsid w:val="008C77BE"/>
    <w:rsid w:val="008C78BD"/>
    <w:rsid w:val="008D096D"/>
    <w:rsid w:val="008D15E8"/>
    <w:rsid w:val="008D2202"/>
    <w:rsid w:val="008D242B"/>
    <w:rsid w:val="008D2B06"/>
    <w:rsid w:val="008D3B7B"/>
    <w:rsid w:val="008D493A"/>
    <w:rsid w:val="008D4ADB"/>
    <w:rsid w:val="008D5AA9"/>
    <w:rsid w:val="008D5FA4"/>
    <w:rsid w:val="008D6865"/>
    <w:rsid w:val="008D6910"/>
    <w:rsid w:val="008D761D"/>
    <w:rsid w:val="008E0149"/>
    <w:rsid w:val="008E0BF6"/>
    <w:rsid w:val="008E1C86"/>
    <w:rsid w:val="008E2877"/>
    <w:rsid w:val="008E550C"/>
    <w:rsid w:val="008E5E49"/>
    <w:rsid w:val="008E61F2"/>
    <w:rsid w:val="008E7348"/>
    <w:rsid w:val="008F0B55"/>
    <w:rsid w:val="008F0C5C"/>
    <w:rsid w:val="008F1121"/>
    <w:rsid w:val="008F1A56"/>
    <w:rsid w:val="008F33C7"/>
    <w:rsid w:val="008F3A57"/>
    <w:rsid w:val="008F3BE3"/>
    <w:rsid w:val="008F4302"/>
    <w:rsid w:val="008F4D54"/>
    <w:rsid w:val="008F5A69"/>
    <w:rsid w:val="008F6051"/>
    <w:rsid w:val="008F73DE"/>
    <w:rsid w:val="008F785B"/>
    <w:rsid w:val="008F7D62"/>
    <w:rsid w:val="009017EA"/>
    <w:rsid w:val="00902FCE"/>
    <w:rsid w:val="0090523B"/>
    <w:rsid w:val="00906066"/>
    <w:rsid w:val="0090609A"/>
    <w:rsid w:val="00910BBC"/>
    <w:rsid w:val="00911E1A"/>
    <w:rsid w:val="009137AA"/>
    <w:rsid w:val="009139BF"/>
    <w:rsid w:val="00914156"/>
    <w:rsid w:val="009161FD"/>
    <w:rsid w:val="0091654B"/>
    <w:rsid w:val="009166AC"/>
    <w:rsid w:val="0091725A"/>
    <w:rsid w:val="00917599"/>
    <w:rsid w:val="009176C5"/>
    <w:rsid w:val="009214C1"/>
    <w:rsid w:val="00922EF9"/>
    <w:rsid w:val="00924770"/>
    <w:rsid w:val="00924ACC"/>
    <w:rsid w:val="00925A13"/>
    <w:rsid w:val="00925E48"/>
    <w:rsid w:val="00926308"/>
    <w:rsid w:val="009267F3"/>
    <w:rsid w:val="0092700D"/>
    <w:rsid w:val="009312C1"/>
    <w:rsid w:val="00931688"/>
    <w:rsid w:val="009337B1"/>
    <w:rsid w:val="00934044"/>
    <w:rsid w:val="00934DDB"/>
    <w:rsid w:val="009353DC"/>
    <w:rsid w:val="0093610B"/>
    <w:rsid w:val="00936189"/>
    <w:rsid w:val="00936F1D"/>
    <w:rsid w:val="009377B0"/>
    <w:rsid w:val="00937B84"/>
    <w:rsid w:val="009402B3"/>
    <w:rsid w:val="00941A3C"/>
    <w:rsid w:val="00941CB1"/>
    <w:rsid w:val="009424F0"/>
    <w:rsid w:val="00942953"/>
    <w:rsid w:val="00942E07"/>
    <w:rsid w:val="009437F6"/>
    <w:rsid w:val="009452D8"/>
    <w:rsid w:val="00946123"/>
    <w:rsid w:val="009473B5"/>
    <w:rsid w:val="00947D46"/>
    <w:rsid w:val="00951A20"/>
    <w:rsid w:val="00952D04"/>
    <w:rsid w:val="00952D77"/>
    <w:rsid w:val="00953218"/>
    <w:rsid w:val="0095386A"/>
    <w:rsid w:val="00954445"/>
    <w:rsid w:val="009552EA"/>
    <w:rsid w:val="00955DF1"/>
    <w:rsid w:val="00956D2E"/>
    <w:rsid w:val="00957E18"/>
    <w:rsid w:val="00963344"/>
    <w:rsid w:val="00965706"/>
    <w:rsid w:val="00966AA9"/>
    <w:rsid w:val="00967599"/>
    <w:rsid w:val="00967C0D"/>
    <w:rsid w:val="00970641"/>
    <w:rsid w:val="009717C5"/>
    <w:rsid w:val="009724DB"/>
    <w:rsid w:val="009729EF"/>
    <w:rsid w:val="00972C19"/>
    <w:rsid w:val="00973E36"/>
    <w:rsid w:val="00973FD5"/>
    <w:rsid w:val="009751FE"/>
    <w:rsid w:val="009752A7"/>
    <w:rsid w:val="00975457"/>
    <w:rsid w:val="00975ED4"/>
    <w:rsid w:val="009767D2"/>
    <w:rsid w:val="00976891"/>
    <w:rsid w:val="00980886"/>
    <w:rsid w:val="00980E75"/>
    <w:rsid w:val="00980F7F"/>
    <w:rsid w:val="00980F97"/>
    <w:rsid w:val="00982348"/>
    <w:rsid w:val="009827C7"/>
    <w:rsid w:val="00983914"/>
    <w:rsid w:val="00983B93"/>
    <w:rsid w:val="00984229"/>
    <w:rsid w:val="00984D0F"/>
    <w:rsid w:val="00986658"/>
    <w:rsid w:val="0099024B"/>
    <w:rsid w:val="009902A4"/>
    <w:rsid w:val="0099092A"/>
    <w:rsid w:val="00993B5F"/>
    <w:rsid w:val="00994B39"/>
    <w:rsid w:val="0099518F"/>
    <w:rsid w:val="009956E7"/>
    <w:rsid w:val="00995F81"/>
    <w:rsid w:val="0099719B"/>
    <w:rsid w:val="0099768C"/>
    <w:rsid w:val="00997715"/>
    <w:rsid w:val="009A09C1"/>
    <w:rsid w:val="009A0E91"/>
    <w:rsid w:val="009A123F"/>
    <w:rsid w:val="009A19AA"/>
    <w:rsid w:val="009A2027"/>
    <w:rsid w:val="009A235A"/>
    <w:rsid w:val="009A555C"/>
    <w:rsid w:val="009A6AFB"/>
    <w:rsid w:val="009A6C2F"/>
    <w:rsid w:val="009A6C3A"/>
    <w:rsid w:val="009B0893"/>
    <w:rsid w:val="009B373D"/>
    <w:rsid w:val="009B576B"/>
    <w:rsid w:val="009B57DC"/>
    <w:rsid w:val="009B7000"/>
    <w:rsid w:val="009B7519"/>
    <w:rsid w:val="009B763C"/>
    <w:rsid w:val="009B7802"/>
    <w:rsid w:val="009B7969"/>
    <w:rsid w:val="009C135D"/>
    <w:rsid w:val="009C1EDC"/>
    <w:rsid w:val="009C2B5B"/>
    <w:rsid w:val="009C4000"/>
    <w:rsid w:val="009C56A7"/>
    <w:rsid w:val="009C5E6C"/>
    <w:rsid w:val="009C60D6"/>
    <w:rsid w:val="009C6854"/>
    <w:rsid w:val="009C68D1"/>
    <w:rsid w:val="009C6DF1"/>
    <w:rsid w:val="009C7197"/>
    <w:rsid w:val="009C7E8C"/>
    <w:rsid w:val="009D0DE5"/>
    <w:rsid w:val="009D1737"/>
    <w:rsid w:val="009D240B"/>
    <w:rsid w:val="009D2802"/>
    <w:rsid w:val="009D2DE5"/>
    <w:rsid w:val="009D32B6"/>
    <w:rsid w:val="009D414E"/>
    <w:rsid w:val="009D4AAA"/>
    <w:rsid w:val="009D55D5"/>
    <w:rsid w:val="009D6EC9"/>
    <w:rsid w:val="009E0DE0"/>
    <w:rsid w:val="009E0EE2"/>
    <w:rsid w:val="009E1F33"/>
    <w:rsid w:val="009E436A"/>
    <w:rsid w:val="009E5102"/>
    <w:rsid w:val="009E5964"/>
    <w:rsid w:val="009F0192"/>
    <w:rsid w:val="009F0B74"/>
    <w:rsid w:val="009F0C18"/>
    <w:rsid w:val="009F10E9"/>
    <w:rsid w:val="009F3585"/>
    <w:rsid w:val="009F53CF"/>
    <w:rsid w:val="009F5703"/>
    <w:rsid w:val="009F7A59"/>
    <w:rsid w:val="00A01AC5"/>
    <w:rsid w:val="00A02EB5"/>
    <w:rsid w:val="00A03937"/>
    <w:rsid w:val="00A03BE1"/>
    <w:rsid w:val="00A0401E"/>
    <w:rsid w:val="00A04A49"/>
    <w:rsid w:val="00A05924"/>
    <w:rsid w:val="00A068F6"/>
    <w:rsid w:val="00A06CC6"/>
    <w:rsid w:val="00A10095"/>
    <w:rsid w:val="00A112F8"/>
    <w:rsid w:val="00A119FB"/>
    <w:rsid w:val="00A124E5"/>
    <w:rsid w:val="00A13FBC"/>
    <w:rsid w:val="00A1720D"/>
    <w:rsid w:val="00A22A05"/>
    <w:rsid w:val="00A23B97"/>
    <w:rsid w:val="00A246F4"/>
    <w:rsid w:val="00A24BCB"/>
    <w:rsid w:val="00A24CAB"/>
    <w:rsid w:val="00A255E4"/>
    <w:rsid w:val="00A264D2"/>
    <w:rsid w:val="00A26621"/>
    <w:rsid w:val="00A269FE"/>
    <w:rsid w:val="00A329E7"/>
    <w:rsid w:val="00A335AF"/>
    <w:rsid w:val="00A3598A"/>
    <w:rsid w:val="00A37352"/>
    <w:rsid w:val="00A37F9F"/>
    <w:rsid w:val="00A40DA0"/>
    <w:rsid w:val="00A40F7A"/>
    <w:rsid w:val="00A41275"/>
    <w:rsid w:val="00A41D2A"/>
    <w:rsid w:val="00A44594"/>
    <w:rsid w:val="00A447ED"/>
    <w:rsid w:val="00A44DFE"/>
    <w:rsid w:val="00A46625"/>
    <w:rsid w:val="00A46824"/>
    <w:rsid w:val="00A500BE"/>
    <w:rsid w:val="00A501B7"/>
    <w:rsid w:val="00A5020E"/>
    <w:rsid w:val="00A51C54"/>
    <w:rsid w:val="00A524EF"/>
    <w:rsid w:val="00A52F2C"/>
    <w:rsid w:val="00A534A9"/>
    <w:rsid w:val="00A54D33"/>
    <w:rsid w:val="00A563D2"/>
    <w:rsid w:val="00A608AE"/>
    <w:rsid w:val="00A60986"/>
    <w:rsid w:val="00A60FD0"/>
    <w:rsid w:val="00A614F8"/>
    <w:rsid w:val="00A622BE"/>
    <w:rsid w:val="00A63671"/>
    <w:rsid w:val="00A64D5D"/>
    <w:rsid w:val="00A65FFD"/>
    <w:rsid w:val="00A66264"/>
    <w:rsid w:val="00A66D3F"/>
    <w:rsid w:val="00A676EF"/>
    <w:rsid w:val="00A70087"/>
    <w:rsid w:val="00A70D2B"/>
    <w:rsid w:val="00A72E25"/>
    <w:rsid w:val="00A73AF2"/>
    <w:rsid w:val="00A75D02"/>
    <w:rsid w:val="00A7690B"/>
    <w:rsid w:val="00A76A9C"/>
    <w:rsid w:val="00A76C88"/>
    <w:rsid w:val="00A77E89"/>
    <w:rsid w:val="00A812CB"/>
    <w:rsid w:val="00A82614"/>
    <w:rsid w:val="00A82752"/>
    <w:rsid w:val="00A82944"/>
    <w:rsid w:val="00A82E98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238A"/>
    <w:rsid w:val="00A923F6"/>
    <w:rsid w:val="00A92830"/>
    <w:rsid w:val="00A92FFF"/>
    <w:rsid w:val="00A945B2"/>
    <w:rsid w:val="00A95C1D"/>
    <w:rsid w:val="00A968C1"/>
    <w:rsid w:val="00A96EE4"/>
    <w:rsid w:val="00A96FBD"/>
    <w:rsid w:val="00A978FD"/>
    <w:rsid w:val="00AA0B75"/>
    <w:rsid w:val="00AA0C0B"/>
    <w:rsid w:val="00AA3734"/>
    <w:rsid w:val="00AA3894"/>
    <w:rsid w:val="00AA4F73"/>
    <w:rsid w:val="00AA5954"/>
    <w:rsid w:val="00AA6CE0"/>
    <w:rsid w:val="00AB251C"/>
    <w:rsid w:val="00AB2E0E"/>
    <w:rsid w:val="00AB5832"/>
    <w:rsid w:val="00AB5DA9"/>
    <w:rsid w:val="00AC1167"/>
    <w:rsid w:val="00AC1992"/>
    <w:rsid w:val="00AC2CF6"/>
    <w:rsid w:val="00AC30B4"/>
    <w:rsid w:val="00AC359E"/>
    <w:rsid w:val="00AC4AC0"/>
    <w:rsid w:val="00AC4BFA"/>
    <w:rsid w:val="00AC6467"/>
    <w:rsid w:val="00AC71C1"/>
    <w:rsid w:val="00AC76FF"/>
    <w:rsid w:val="00AC7DCC"/>
    <w:rsid w:val="00AD001F"/>
    <w:rsid w:val="00AD065D"/>
    <w:rsid w:val="00AD4EF0"/>
    <w:rsid w:val="00AD521D"/>
    <w:rsid w:val="00AD573E"/>
    <w:rsid w:val="00AD5E79"/>
    <w:rsid w:val="00AD76B4"/>
    <w:rsid w:val="00AD7818"/>
    <w:rsid w:val="00AD7999"/>
    <w:rsid w:val="00AE01FA"/>
    <w:rsid w:val="00AE0F46"/>
    <w:rsid w:val="00AE1088"/>
    <w:rsid w:val="00AE1E87"/>
    <w:rsid w:val="00AE2FCD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B59"/>
    <w:rsid w:val="00AF5955"/>
    <w:rsid w:val="00AF5D88"/>
    <w:rsid w:val="00AF6245"/>
    <w:rsid w:val="00AF78AE"/>
    <w:rsid w:val="00AF7AA6"/>
    <w:rsid w:val="00AF7E61"/>
    <w:rsid w:val="00AF7ED2"/>
    <w:rsid w:val="00B00CC3"/>
    <w:rsid w:val="00B00D06"/>
    <w:rsid w:val="00B0116B"/>
    <w:rsid w:val="00B0126F"/>
    <w:rsid w:val="00B01456"/>
    <w:rsid w:val="00B01609"/>
    <w:rsid w:val="00B01AAF"/>
    <w:rsid w:val="00B03709"/>
    <w:rsid w:val="00B0413E"/>
    <w:rsid w:val="00B04591"/>
    <w:rsid w:val="00B0528E"/>
    <w:rsid w:val="00B052D6"/>
    <w:rsid w:val="00B06578"/>
    <w:rsid w:val="00B0676F"/>
    <w:rsid w:val="00B069EB"/>
    <w:rsid w:val="00B069FE"/>
    <w:rsid w:val="00B07D53"/>
    <w:rsid w:val="00B07FEB"/>
    <w:rsid w:val="00B10524"/>
    <w:rsid w:val="00B11B22"/>
    <w:rsid w:val="00B12A4A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90"/>
    <w:rsid w:val="00B245AE"/>
    <w:rsid w:val="00B246E4"/>
    <w:rsid w:val="00B2627D"/>
    <w:rsid w:val="00B266D5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C81"/>
    <w:rsid w:val="00B41E53"/>
    <w:rsid w:val="00B420EC"/>
    <w:rsid w:val="00B42B0D"/>
    <w:rsid w:val="00B43CA9"/>
    <w:rsid w:val="00B43CEB"/>
    <w:rsid w:val="00B43DF6"/>
    <w:rsid w:val="00B43F46"/>
    <w:rsid w:val="00B45B2D"/>
    <w:rsid w:val="00B46E1F"/>
    <w:rsid w:val="00B471E0"/>
    <w:rsid w:val="00B479B0"/>
    <w:rsid w:val="00B47CEF"/>
    <w:rsid w:val="00B500C9"/>
    <w:rsid w:val="00B5045C"/>
    <w:rsid w:val="00B507DF"/>
    <w:rsid w:val="00B50AE0"/>
    <w:rsid w:val="00B50C6F"/>
    <w:rsid w:val="00B515ED"/>
    <w:rsid w:val="00B51C96"/>
    <w:rsid w:val="00B52209"/>
    <w:rsid w:val="00B5254F"/>
    <w:rsid w:val="00B52558"/>
    <w:rsid w:val="00B52A49"/>
    <w:rsid w:val="00B53228"/>
    <w:rsid w:val="00B546BC"/>
    <w:rsid w:val="00B54745"/>
    <w:rsid w:val="00B56114"/>
    <w:rsid w:val="00B60E69"/>
    <w:rsid w:val="00B6215E"/>
    <w:rsid w:val="00B621FB"/>
    <w:rsid w:val="00B6226A"/>
    <w:rsid w:val="00B63300"/>
    <w:rsid w:val="00B63D53"/>
    <w:rsid w:val="00B6465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336F"/>
    <w:rsid w:val="00B73740"/>
    <w:rsid w:val="00B73778"/>
    <w:rsid w:val="00B74489"/>
    <w:rsid w:val="00B755E3"/>
    <w:rsid w:val="00B7650D"/>
    <w:rsid w:val="00B766AA"/>
    <w:rsid w:val="00B83762"/>
    <w:rsid w:val="00B83DFF"/>
    <w:rsid w:val="00B84100"/>
    <w:rsid w:val="00B85346"/>
    <w:rsid w:val="00B85E98"/>
    <w:rsid w:val="00B86CE0"/>
    <w:rsid w:val="00B87922"/>
    <w:rsid w:val="00B87D7C"/>
    <w:rsid w:val="00B91413"/>
    <w:rsid w:val="00B91BBB"/>
    <w:rsid w:val="00B91E56"/>
    <w:rsid w:val="00B93BE6"/>
    <w:rsid w:val="00B95EFF"/>
    <w:rsid w:val="00BA101E"/>
    <w:rsid w:val="00BA264D"/>
    <w:rsid w:val="00BA2682"/>
    <w:rsid w:val="00BA3039"/>
    <w:rsid w:val="00BA3DE2"/>
    <w:rsid w:val="00BA5637"/>
    <w:rsid w:val="00BA6C9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B7DC7"/>
    <w:rsid w:val="00BC037D"/>
    <w:rsid w:val="00BC24E5"/>
    <w:rsid w:val="00BC2BAB"/>
    <w:rsid w:val="00BC2E55"/>
    <w:rsid w:val="00BC3520"/>
    <w:rsid w:val="00BC457A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2DA6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5FF3"/>
    <w:rsid w:val="00BE605E"/>
    <w:rsid w:val="00BE6313"/>
    <w:rsid w:val="00BE6A36"/>
    <w:rsid w:val="00BE72F1"/>
    <w:rsid w:val="00BE7450"/>
    <w:rsid w:val="00BE7850"/>
    <w:rsid w:val="00BF00AD"/>
    <w:rsid w:val="00BF00B2"/>
    <w:rsid w:val="00BF0934"/>
    <w:rsid w:val="00BF1508"/>
    <w:rsid w:val="00BF33E5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E17"/>
    <w:rsid w:val="00C01FC8"/>
    <w:rsid w:val="00C02651"/>
    <w:rsid w:val="00C029C0"/>
    <w:rsid w:val="00C046CA"/>
    <w:rsid w:val="00C048EE"/>
    <w:rsid w:val="00C050FF"/>
    <w:rsid w:val="00C06792"/>
    <w:rsid w:val="00C069E6"/>
    <w:rsid w:val="00C115DD"/>
    <w:rsid w:val="00C12A54"/>
    <w:rsid w:val="00C13C88"/>
    <w:rsid w:val="00C1414C"/>
    <w:rsid w:val="00C14642"/>
    <w:rsid w:val="00C1530E"/>
    <w:rsid w:val="00C17988"/>
    <w:rsid w:val="00C20C04"/>
    <w:rsid w:val="00C21FD1"/>
    <w:rsid w:val="00C22FBD"/>
    <w:rsid w:val="00C23A3C"/>
    <w:rsid w:val="00C23DB6"/>
    <w:rsid w:val="00C242D0"/>
    <w:rsid w:val="00C24943"/>
    <w:rsid w:val="00C264FF"/>
    <w:rsid w:val="00C266EA"/>
    <w:rsid w:val="00C26E75"/>
    <w:rsid w:val="00C278C5"/>
    <w:rsid w:val="00C30B73"/>
    <w:rsid w:val="00C31D8A"/>
    <w:rsid w:val="00C32748"/>
    <w:rsid w:val="00C328AB"/>
    <w:rsid w:val="00C32CA4"/>
    <w:rsid w:val="00C33002"/>
    <w:rsid w:val="00C34215"/>
    <w:rsid w:val="00C34216"/>
    <w:rsid w:val="00C344A6"/>
    <w:rsid w:val="00C3475D"/>
    <w:rsid w:val="00C35012"/>
    <w:rsid w:val="00C35346"/>
    <w:rsid w:val="00C354D0"/>
    <w:rsid w:val="00C35B00"/>
    <w:rsid w:val="00C3610C"/>
    <w:rsid w:val="00C36227"/>
    <w:rsid w:val="00C37613"/>
    <w:rsid w:val="00C3794A"/>
    <w:rsid w:val="00C41C6C"/>
    <w:rsid w:val="00C437F1"/>
    <w:rsid w:val="00C43876"/>
    <w:rsid w:val="00C449AA"/>
    <w:rsid w:val="00C45030"/>
    <w:rsid w:val="00C457C6"/>
    <w:rsid w:val="00C46122"/>
    <w:rsid w:val="00C46D5B"/>
    <w:rsid w:val="00C47300"/>
    <w:rsid w:val="00C479E6"/>
    <w:rsid w:val="00C51367"/>
    <w:rsid w:val="00C5178A"/>
    <w:rsid w:val="00C51E48"/>
    <w:rsid w:val="00C53920"/>
    <w:rsid w:val="00C552E0"/>
    <w:rsid w:val="00C555C1"/>
    <w:rsid w:val="00C55A5A"/>
    <w:rsid w:val="00C57F3E"/>
    <w:rsid w:val="00C6194C"/>
    <w:rsid w:val="00C61ABA"/>
    <w:rsid w:val="00C622C1"/>
    <w:rsid w:val="00C626F5"/>
    <w:rsid w:val="00C630D1"/>
    <w:rsid w:val="00C63433"/>
    <w:rsid w:val="00C6386D"/>
    <w:rsid w:val="00C6669B"/>
    <w:rsid w:val="00C66E2F"/>
    <w:rsid w:val="00C71051"/>
    <w:rsid w:val="00C714B1"/>
    <w:rsid w:val="00C73BB6"/>
    <w:rsid w:val="00C73EFA"/>
    <w:rsid w:val="00C7510C"/>
    <w:rsid w:val="00C75ECE"/>
    <w:rsid w:val="00C772C1"/>
    <w:rsid w:val="00C77B25"/>
    <w:rsid w:val="00C806B5"/>
    <w:rsid w:val="00C80CD8"/>
    <w:rsid w:val="00C82393"/>
    <w:rsid w:val="00C825C3"/>
    <w:rsid w:val="00C82F7B"/>
    <w:rsid w:val="00C849F3"/>
    <w:rsid w:val="00C84C5E"/>
    <w:rsid w:val="00C85414"/>
    <w:rsid w:val="00C8562F"/>
    <w:rsid w:val="00C85D2E"/>
    <w:rsid w:val="00C90104"/>
    <w:rsid w:val="00C909F5"/>
    <w:rsid w:val="00C91CE2"/>
    <w:rsid w:val="00C92E0C"/>
    <w:rsid w:val="00C92FAD"/>
    <w:rsid w:val="00C9521E"/>
    <w:rsid w:val="00C956FD"/>
    <w:rsid w:val="00C96DBF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5411"/>
    <w:rsid w:val="00CA7766"/>
    <w:rsid w:val="00CA7C42"/>
    <w:rsid w:val="00CB2106"/>
    <w:rsid w:val="00CB271D"/>
    <w:rsid w:val="00CB3BF5"/>
    <w:rsid w:val="00CB46E3"/>
    <w:rsid w:val="00CB4DA0"/>
    <w:rsid w:val="00CB4E2D"/>
    <w:rsid w:val="00CB4E7A"/>
    <w:rsid w:val="00CB4EB3"/>
    <w:rsid w:val="00CB5FB6"/>
    <w:rsid w:val="00CC0C6E"/>
    <w:rsid w:val="00CC12EE"/>
    <w:rsid w:val="00CC133F"/>
    <w:rsid w:val="00CC1EAD"/>
    <w:rsid w:val="00CC1F87"/>
    <w:rsid w:val="00CC2696"/>
    <w:rsid w:val="00CC5401"/>
    <w:rsid w:val="00CC5EDA"/>
    <w:rsid w:val="00CC728E"/>
    <w:rsid w:val="00CC7B9A"/>
    <w:rsid w:val="00CD00FF"/>
    <w:rsid w:val="00CD113A"/>
    <w:rsid w:val="00CD205A"/>
    <w:rsid w:val="00CD21AB"/>
    <w:rsid w:val="00CD46DB"/>
    <w:rsid w:val="00CD4ACC"/>
    <w:rsid w:val="00CD5568"/>
    <w:rsid w:val="00CD6583"/>
    <w:rsid w:val="00CD697A"/>
    <w:rsid w:val="00CD6AA4"/>
    <w:rsid w:val="00CD6FFE"/>
    <w:rsid w:val="00CD7281"/>
    <w:rsid w:val="00CE0779"/>
    <w:rsid w:val="00CE0E3F"/>
    <w:rsid w:val="00CE2631"/>
    <w:rsid w:val="00CE30D3"/>
    <w:rsid w:val="00CE33C6"/>
    <w:rsid w:val="00CE3A78"/>
    <w:rsid w:val="00CE3EF3"/>
    <w:rsid w:val="00CE54B0"/>
    <w:rsid w:val="00CE5F5F"/>
    <w:rsid w:val="00CE62B9"/>
    <w:rsid w:val="00CE7D04"/>
    <w:rsid w:val="00CF05BF"/>
    <w:rsid w:val="00CF08D0"/>
    <w:rsid w:val="00CF108C"/>
    <w:rsid w:val="00CF124C"/>
    <w:rsid w:val="00CF1468"/>
    <w:rsid w:val="00CF1FB7"/>
    <w:rsid w:val="00CF20B6"/>
    <w:rsid w:val="00CF29DE"/>
    <w:rsid w:val="00CF369D"/>
    <w:rsid w:val="00CF5441"/>
    <w:rsid w:val="00CF73B2"/>
    <w:rsid w:val="00CF7ED8"/>
    <w:rsid w:val="00D015C7"/>
    <w:rsid w:val="00D01813"/>
    <w:rsid w:val="00D01D49"/>
    <w:rsid w:val="00D02D79"/>
    <w:rsid w:val="00D04252"/>
    <w:rsid w:val="00D04734"/>
    <w:rsid w:val="00D04BC7"/>
    <w:rsid w:val="00D04E1B"/>
    <w:rsid w:val="00D0599B"/>
    <w:rsid w:val="00D059E1"/>
    <w:rsid w:val="00D0667E"/>
    <w:rsid w:val="00D070E7"/>
    <w:rsid w:val="00D1018B"/>
    <w:rsid w:val="00D1019A"/>
    <w:rsid w:val="00D12E50"/>
    <w:rsid w:val="00D12EB0"/>
    <w:rsid w:val="00D13663"/>
    <w:rsid w:val="00D136E4"/>
    <w:rsid w:val="00D14ECE"/>
    <w:rsid w:val="00D163F1"/>
    <w:rsid w:val="00D1653D"/>
    <w:rsid w:val="00D16B91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58A1"/>
    <w:rsid w:val="00D37336"/>
    <w:rsid w:val="00D37F00"/>
    <w:rsid w:val="00D416B5"/>
    <w:rsid w:val="00D42870"/>
    <w:rsid w:val="00D42993"/>
    <w:rsid w:val="00D4469C"/>
    <w:rsid w:val="00D45241"/>
    <w:rsid w:val="00D45E54"/>
    <w:rsid w:val="00D4641D"/>
    <w:rsid w:val="00D4678A"/>
    <w:rsid w:val="00D47ED6"/>
    <w:rsid w:val="00D50177"/>
    <w:rsid w:val="00D505EA"/>
    <w:rsid w:val="00D50D1B"/>
    <w:rsid w:val="00D52432"/>
    <w:rsid w:val="00D52C38"/>
    <w:rsid w:val="00D52DD6"/>
    <w:rsid w:val="00D53BD4"/>
    <w:rsid w:val="00D543A8"/>
    <w:rsid w:val="00D554C9"/>
    <w:rsid w:val="00D560E1"/>
    <w:rsid w:val="00D56144"/>
    <w:rsid w:val="00D5653F"/>
    <w:rsid w:val="00D56AEF"/>
    <w:rsid w:val="00D577D0"/>
    <w:rsid w:val="00D6219E"/>
    <w:rsid w:val="00D6434F"/>
    <w:rsid w:val="00D66840"/>
    <w:rsid w:val="00D66D0F"/>
    <w:rsid w:val="00D670B5"/>
    <w:rsid w:val="00D6764C"/>
    <w:rsid w:val="00D709DA"/>
    <w:rsid w:val="00D70D7F"/>
    <w:rsid w:val="00D71AE8"/>
    <w:rsid w:val="00D72479"/>
    <w:rsid w:val="00D72607"/>
    <w:rsid w:val="00D72E12"/>
    <w:rsid w:val="00D7349E"/>
    <w:rsid w:val="00D7387E"/>
    <w:rsid w:val="00D74AE9"/>
    <w:rsid w:val="00D74EE2"/>
    <w:rsid w:val="00D765CB"/>
    <w:rsid w:val="00D77124"/>
    <w:rsid w:val="00D77190"/>
    <w:rsid w:val="00D77376"/>
    <w:rsid w:val="00D7799E"/>
    <w:rsid w:val="00D82858"/>
    <w:rsid w:val="00D82F45"/>
    <w:rsid w:val="00D83DF3"/>
    <w:rsid w:val="00D8467C"/>
    <w:rsid w:val="00D84B1B"/>
    <w:rsid w:val="00D856F1"/>
    <w:rsid w:val="00D877C8"/>
    <w:rsid w:val="00D87FA1"/>
    <w:rsid w:val="00D87FBF"/>
    <w:rsid w:val="00D9052D"/>
    <w:rsid w:val="00D90715"/>
    <w:rsid w:val="00D91DCD"/>
    <w:rsid w:val="00D91F2F"/>
    <w:rsid w:val="00D92783"/>
    <w:rsid w:val="00D92841"/>
    <w:rsid w:val="00D94426"/>
    <w:rsid w:val="00D960C7"/>
    <w:rsid w:val="00D97615"/>
    <w:rsid w:val="00DA11DE"/>
    <w:rsid w:val="00DA33AC"/>
    <w:rsid w:val="00DA39FB"/>
    <w:rsid w:val="00DA4390"/>
    <w:rsid w:val="00DA4680"/>
    <w:rsid w:val="00DA5F90"/>
    <w:rsid w:val="00DA62B2"/>
    <w:rsid w:val="00DA6C42"/>
    <w:rsid w:val="00DA7F99"/>
    <w:rsid w:val="00DB043F"/>
    <w:rsid w:val="00DB06AA"/>
    <w:rsid w:val="00DB16B2"/>
    <w:rsid w:val="00DB4847"/>
    <w:rsid w:val="00DB4CBA"/>
    <w:rsid w:val="00DB5050"/>
    <w:rsid w:val="00DB64AA"/>
    <w:rsid w:val="00DB6D5B"/>
    <w:rsid w:val="00DC0875"/>
    <w:rsid w:val="00DC0D99"/>
    <w:rsid w:val="00DC1FE8"/>
    <w:rsid w:val="00DC2A97"/>
    <w:rsid w:val="00DC2AB8"/>
    <w:rsid w:val="00DC36C0"/>
    <w:rsid w:val="00DC3E65"/>
    <w:rsid w:val="00DC44E6"/>
    <w:rsid w:val="00DC5415"/>
    <w:rsid w:val="00DC5584"/>
    <w:rsid w:val="00DC5617"/>
    <w:rsid w:val="00DC7419"/>
    <w:rsid w:val="00DD0CDB"/>
    <w:rsid w:val="00DD2437"/>
    <w:rsid w:val="00DD632D"/>
    <w:rsid w:val="00DD6403"/>
    <w:rsid w:val="00DD6E1C"/>
    <w:rsid w:val="00DD7D59"/>
    <w:rsid w:val="00DE08FC"/>
    <w:rsid w:val="00DE2B6F"/>
    <w:rsid w:val="00DE3494"/>
    <w:rsid w:val="00DE3F21"/>
    <w:rsid w:val="00DE480E"/>
    <w:rsid w:val="00DF16F2"/>
    <w:rsid w:val="00DF39E2"/>
    <w:rsid w:val="00DF4066"/>
    <w:rsid w:val="00DF4130"/>
    <w:rsid w:val="00DF530A"/>
    <w:rsid w:val="00DF639F"/>
    <w:rsid w:val="00DF7ECE"/>
    <w:rsid w:val="00E00789"/>
    <w:rsid w:val="00E01360"/>
    <w:rsid w:val="00E0183D"/>
    <w:rsid w:val="00E0384A"/>
    <w:rsid w:val="00E04AB7"/>
    <w:rsid w:val="00E05579"/>
    <w:rsid w:val="00E055C3"/>
    <w:rsid w:val="00E06F16"/>
    <w:rsid w:val="00E07283"/>
    <w:rsid w:val="00E10336"/>
    <w:rsid w:val="00E1073D"/>
    <w:rsid w:val="00E10A2E"/>
    <w:rsid w:val="00E11C83"/>
    <w:rsid w:val="00E120A2"/>
    <w:rsid w:val="00E13151"/>
    <w:rsid w:val="00E142D2"/>
    <w:rsid w:val="00E1562E"/>
    <w:rsid w:val="00E16CE9"/>
    <w:rsid w:val="00E16E16"/>
    <w:rsid w:val="00E1713E"/>
    <w:rsid w:val="00E17455"/>
    <w:rsid w:val="00E17DC7"/>
    <w:rsid w:val="00E21495"/>
    <w:rsid w:val="00E22059"/>
    <w:rsid w:val="00E222DB"/>
    <w:rsid w:val="00E226A5"/>
    <w:rsid w:val="00E226F9"/>
    <w:rsid w:val="00E22C1F"/>
    <w:rsid w:val="00E230BD"/>
    <w:rsid w:val="00E23F4C"/>
    <w:rsid w:val="00E2427B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0FA"/>
    <w:rsid w:val="00E33591"/>
    <w:rsid w:val="00E33B34"/>
    <w:rsid w:val="00E3498D"/>
    <w:rsid w:val="00E34CCD"/>
    <w:rsid w:val="00E3639D"/>
    <w:rsid w:val="00E3700A"/>
    <w:rsid w:val="00E37D66"/>
    <w:rsid w:val="00E40BCE"/>
    <w:rsid w:val="00E41F29"/>
    <w:rsid w:val="00E43599"/>
    <w:rsid w:val="00E43EA4"/>
    <w:rsid w:val="00E44B57"/>
    <w:rsid w:val="00E45E17"/>
    <w:rsid w:val="00E45EFE"/>
    <w:rsid w:val="00E511C6"/>
    <w:rsid w:val="00E51351"/>
    <w:rsid w:val="00E523CC"/>
    <w:rsid w:val="00E537A2"/>
    <w:rsid w:val="00E5381F"/>
    <w:rsid w:val="00E53FE7"/>
    <w:rsid w:val="00E5472D"/>
    <w:rsid w:val="00E5554B"/>
    <w:rsid w:val="00E56407"/>
    <w:rsid w:val="00E5709A"/>
    <w:rsid w:val="00E57E3D"/>
    <w:rsid w:val="00E60A70"/>
    <w:rsid w:val="00E62258"/>
    <w:rsid w:val="00E62636"/>
    <w:rsid w:val="00E6267F"/>
    <w:rsid w:val="00E633AF"/>
    <w:rsid w:val="00E635B7"/>
    <w:rsid w:val="00E637D0"/>
    <w:rsid w:val="00E649AA"/>
    <w:rsid w:val="00E64CBE"/>
    <w:rsid w:val="00E64DB7"/>
    <w:rsid w:val="00E679C3"/>
    <w:rsid w:val="00E70949"/>
    <w:rsid w:val="00E72E2A"/>
    <w:rsid w:val="00E7372B"/>
    <w:rsid w:val="00E739E7"/>
    <w:rsid w:val="00E73F8C"/>
    <w:rsid w:val="00E7404F"/>
    <w:rsid w:val="00E75836"/>
    <w:rsid w:val="00E76BDA"/>
    <w:rsid w:val="00E77A6F"/>
    <w:rsid w:val="00E77F0F"/>
    <w:rsid w:val="00E80076"/>
    <w:rsid w:val="00E80300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111"/>
    <w:rsid w:val="00E85BEA"/>
    <w:rsid w:val="00E86225"/>
    <w:rsid w:val="00E86949"/>
    <w:rsid w:val="00E86A0D"/>
    <w:rsid w:val="00E86EF5"/>
    <w:rsid w:val="00E87659"/>
    <w:rsid w:val="00E914A7"/>
    <w:rsid w:val="00E91EA4"/>
    <w:rsid w:val="00E920FC"/>
    <w:rsid w:val="00E9254E"/>
    <w:rsid w:val="00E9278B"/>
    <w:rsid w:val="00E932DA"/>
    <w:rsid w:val="00E9350D"/>
    <w:rsid w:val="00E94B8E"/>
    <w:rsid w:val="00E95E58"/>
    <w:rsid w:val="00E95FBC"/>
    <w:rsid w:val="00E960A9"/>
    <w:rsid w:val="00EA0641"/>
    <w:rsid w:val="00EA0D1C"/>
    <w:rsid w:val="00EA1031"/>
    <w:rsid w:val="00EA14FD"/>
    <w:rsid w:val="00EA1846"/>
    <w:rsid w:val="00EA2260"/>
    <w:rsid w:val="00EA2A7C"/>
    <w:rsid w:val="00EA33A0"/>
    <w:rsid w:val="00EA36BD"/>
    <w:rsid w:val="00EA435A"/>
    <w:rsid w:val="00EA5A48"/>
    <w:rsid w:val="00EA5EC1"/>
    <w:rsid w:val="00EA62F4"/>
    <w:rsid w:val="00EA78CE"/>
    <w:rsid w:val="00EB1149"/>
    <w:rsid w:val="00EB1EB2"/>
    <w:rsid w:val="00EB4212"/>
    <w:rsid w:val="00EB53A0"/>
    <w:rsid w:val="00EB5CA0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4DA3"/>
    <w:rsid w:val="00EC5615"/>
    <w:rsid w:val="00EC6E4F"/>
    <w:rsid w:val="00EC760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5267"/>
    <w:rsid w:val="00ED5FD7"/>
    <w:rsid w:val="00ED6342"/>
    <w:rsid w:val="00ED6C06"/>
    <w:rsid w:val="00ED7067"/>
    <w:rsid w:val="00ED71FB"/>
    <w:rsid w:val="00EE0926"/>
    <w:rsid w:val="00EE2B0D"/>
    <w:rsid w:val="00EE3DFF"/>
    <w:rsid w:val="00EE5040"/>
    <w:rsid w:val="00EE53A1"/>
    <w:rsid w:val="00EE7AFA"/>
    <w:rsid w:val="00EF25F5"/>
    <w:rsid w:val="00EF2B59"/>
    <w:rsid w:val="00EF2D5A"/>
    <w:rsid w:val="00EF2EF4"/>
    <w:rsid w:val="00EF3642"/>
    <w:rsid w:val="00EF4168"/>
    <w:rsid w:val="00EF618A"/>
    <w:rsid w:val="00EF72D9"/>
    <w:rsid w:val="00EF7690"/>
    <w:rsid w:val="00EF7D90"/>
    <w:rsid w:val="00F00804"/>
    <w:rsid w:val="00F00FC4"/>
    <w:rsid w:val="00F02EC6"/>
    <w:rsid w:val="00F03B91"/>
    <w:rsid w:val="00F0523E"/>
    <w:rsid w:val="00F0588F"/>
    <w:rsid w:val="00F05AF8"/>
    <w:rsid w:val="00F05FCB"/>
    <w:rsid w:val="00F06313"/>
    <w:rsid w:val="00F0657C"/>
    <w:rsid w:val="00F06D85"/>
    <w:rsid w:val="00F12205"/>
    <w:rsid w:val="00F1370D"/>
    <w:rsid w:val="00F1374E"/>
    <w:rsid w:val="00F13AC7"/>
    <w:rsid w:val="00F163A8"/>
    <w:rsid w:val="00F17EDB"/>
    <w:rsid w:val="00F203CD"/>
    <w:rsid w:val="00F20674"/>
    <w:rsid w:val="00F219C2"/>
    <w:rsid w:val="00F232D2"/>
    <w:rsid w:val="00F23BAC"/>
    <w:rsid w:val="00F242EA"/>
    <w:rsid w:val="00F247B0"/>
    <w:rsid w:val="00F24DFC"/>
    <w:rsid w:val="00F250FB"/>
    <w:rsid w:val="00F2516F"/>
    <w:rsid w:val="00F25FD4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4DB0"/>
    <w:rsid w:val="00F35EF7"/>
    <w:rsid w:val="00F35FF8"/>
    <w:rsid w:val="00F3611A"/>
    <w:rsid w:val="00F368C5"/>
    <w:rsid w:val="00F40012"/>
    <w:rsid w:val="00F40EE7"/>
    <w:rsid w:val="00F429BD"/>
    <w:rsid w:val="00F44FEA"/>
    <w:rsid w:val="00F469D0"/>
    <w:rsid w:val="00F46ED9"/>
    <w:rsid w:val="00F46F70"/>
    <w:rsid w:val="00F51957"/>
    <w:rsid w:val="00F52649"/>
    <w:rsid w:val="00F5268D"/>
    <w:rsid w:val="00F52DAB"/>
    <w:rsid w:val="00F5393B"/>
    <w:rsid w:val="00F53C78"/>
    <w:rsid w:val="00F53F1C"/>
    <w:rsid w:val="00F603ED"/>
    <w:rsid w:val="00F60501"/>
    <w:rsid w:val="00F6167B"/>
    <w:rsid w:val="00F61E76"/>
    <w:rsid w:val="00F63332"/>
    <w:rsid w:val="00F64C68"/>
    <w:rsid w:val="00F65DAD"/>
    <w:rsid w:val="00F67C85"/>
    <w:rsid w:val="00F71612"/>
    <w:rsid w:val="00F724B2"/>
    <w:rsid w:val="00F72882"/>
    <w:rsid w:val="00F755F7"/>
    <w:rsid w:val="00F7577A"/>
    <w:rsid w:val="00F75D6F"/>
    <w:rsid w:val="00F7645F"/>
    <w:rsid w:val="00F817E2"/>
    <w:rsid w:val="00F81D40"/>
    <w:rsid w:val="00F81EBF"/>
    <w:rsid w:val="00F8292F"/>
    <w:rsid w:val="00F836FC"/>
    <w:rsid w:val="00F8370D"/>
    <w:rsid w:val="00F83B52"/>
    <w:rsid w:val="00F85728"/>
    <w:rsid w:val="00F857C0"/>
    <w:rsid w:val="00F8631D"/>
    <w:rsid w:val="00F866E3"/>
    <w:rsid w:val="00F879E7"/>
    <w:rsid w:val="00F90107"/>
    <w:rsid w:val="00F903D1"/>
    <w:rsid w:val="00F918A8"/>
    <w:rsid w:val="00F93067"/>
    <w:rsid w:val="00F94AA1"/>
    <w:rsid w:val="00F95080"/>
    <w:rsid w:val="00F952EB"/>
    <w:rsid w:val="00F96474"/>
    <w:rsid w:val="00F971F3"/>
    <w:rsid w:val="00F97DC2"/>
    <w:rsid w:val="00F97E6D"/>
    <w:rsid w:val="00FA0168"/>
    <w:rsid w:val="00FA1AFC"/>
    <w:rsid w:val="00FA2669"/>
    <w:rsid w:val="00FA496E"/>
    <w:rsid w:val="00FA4C13"/>
    <w:rsid w:val="00FA5A65"/>
    <w:rsid w:val="00FA5B23"/>
    <w:rsid w:val="00FA605F"/>
    <w:rsid w:val="00FA64FE"/>
    <w:rsid w:val="00FA6507"/>
    <w:rsid w:val="00FA6805"/>
    <w:rsid w:val="00FB013C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703"/>
    <w:rsid w:val="00FC07BD"/>
    <w:rsid w:val="00FC342E"/>
    <w:rsid w:val="00FC43FD"/>
    <w:rsid w:val="00FC490A"/>
    <w:rsid w:val="00FC61DA"/>
    <w:rsid w:val="00FC63B1"/>
    <w:rsid w:val="00FC6943"/>
    <w:rsid w:val="00FC7291"/>
    <w:rsid w:val="00FC75A1"/>
    <w:rsid w:val="00FD034A"/>
    <w:rsid w:val="00FD2D76"/>
    <w:rsid w:val="00FD3671"/>
    <w:rsid w:val="00FD43B1"/>
    <w:rsid w:val="00FD4731"/>
    <w:rsid w:val="00FD5318"/>
    <w:rsid w:val="00FD5B20"/>
    <w:rsid w:val="00FD7E4E"/>
    <w:rsid w:val="00FE2438"/>
    <w:rsid w:val="00FE376A"/>
    <w:rsid w:val="00FE42F2"/>
    <w:rsid w:val="00FE6B6F"/>
    <w:rsid w:val="00FF0874"/>
    <w:rsid w:val="00FF12A0"/>
    <w:rsid w:val="00FF1E3E"/>
    <w:rsid w:val="00FF32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A89E3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4D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4B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清單段落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84364C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4B5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RAN4Proposal">
    <w:name w:val="RAN4 Proposal"/>
    <w:basedOn w:val="ListParagraph"/>
    <w:next w:val="Normal"/>
    <w:qFormat/>
    <w:rsid w:val="008A4B5A"/>
    <w:pPr>
      <w:numPr>
        <w:numId w:val="6"/>
      </w:numPr>
      <w:overflowPunct/>
      <w:autoSpaceDE/>
      <w:autoSpaceDN/>
      <w:adjustRightInd/>
      <w:spacing w:after="160" w:line="259" w:lineRule="auto"/>
      <w:ind w:firstLine="0"/>
      <w:textAlignment w:val="auto"/>
    </w:pPr>
    <w:rPr>
      <w:rFonts w:eastAsia="Calibri"/>
      <w:b/>
      <w:lang w:eastAsia="en-US"/>
    </w:rPr>
  </w:style>
  <w:style w:type="paragraph" w:styleId="BodyText">
    <w:name w:val="Body Text"/>
    <w:basedOn w:val="Normal"/>
    <w:link w:val="BodyTextChar"/>
    <w:qFormat/>
    <w:rsid w:val="00EA2260"/>
    <w:pPr>
      <w:overflowPunct/>
      <w:autoSpaceDE/>
      <w:autoSpaceDN/>
      <w:adjustRightInd/>
      <w:spacing w:line="259" w:lineRule="auto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EA22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22322"/>
    <w:pPr>
      <w:numPr>
        <w:numId w:val="21"/>
      </w:numPr>
      <w:tabs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ListBullet4">
    <w:name w:val="List Bullet 4"/>
    <w:basedOn w:val="ListBullet3"/>
    <w:qFormat/>
    <w:rsid w:val="004F5DBD"/>
    <w:pPr>
      <w:numPr>
        <w:numId w:val="0"/>
      </w:numPr>
      <w:overflowPunct/>
      <w:autoSpaceDE/>
      <w:autoSpaceDN/>
      <w:adjustRightInd/>
      <w:spacing w:line="259" w:lineRule="auto"/>
      <w:ind w:left="1418" w:hanging="284"/>
      <w:contextualSpacing w:val="0"/>
      <w:textAlignment w:val="auto"/>
    </w:pPr>
    <w:rPr>
      <w:rFonts w:eastAsia="SimSun"/>
      <w:lang w:eastAsia="en-US"/>
    </w:rPr>
  </w:style>
  <w:style w:type="paragraph" w:styleId="ListBullet3">
    <w:name w:val="List Bullet 3"/>
    <w:basedOn w:val="Normal"/>
    <w:uiPriority w:val="99"/>
    <w:semiHidden/>
    <w:unhideWhenUsed/>
    <w:rsid w:val="004F5DBD"/>
    <w:pPr>
      <w:numPr>
        <w:numId w:val="35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264D2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6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2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0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8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4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31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4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4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3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6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1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39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7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0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3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679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201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1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2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6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8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4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84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4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6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5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5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2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2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45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20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0764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39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7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0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80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79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5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3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17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4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8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5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3567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3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88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3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27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7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98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6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41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0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31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15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8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93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30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1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52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0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27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5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8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7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5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85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58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5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3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2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2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44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19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46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49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5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63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3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4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1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7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11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0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8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3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0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25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8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6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6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44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24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0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18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80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8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0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78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3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5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8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01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0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8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5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87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7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58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45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57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91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3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9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4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1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3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9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0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3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4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9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9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49DF-A67C-40A5-AC2F-657A0956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Ato-MediaTek</cp:lastModifiedBy>
  <cp:revision>29</cp:revision>
  <dcterms:created xsi:type="dcterms:W3CDTF">2022-04-25T02:51:00Z</dcterms:created>
  <dcterms:modified xsi:type="dcterms:W3CDTF">2022-08-09T13:28:00Z</dcterms:modified>
</cp:coreProperties>
</file>